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F1E9E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</w:p>
    <w:p w14:paraId="07708729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《开原市农村生活污水处理设施运行维护管理办法(试行)》</w:t>
      </w:r>
    </w:p>
    <w:p w14:paraId="645D37AA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政策解读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）</w:t>
      </w:r>
      <w:bookmarkStart w:id="0" w:name="_GoBack"/>
      <w:bookmarkEnd w:id="0"/>
    </w:p>
    <w:p w14:paraId="4AEFF1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和加强农村生活污水处理设施运行维护和管理，改善农村人居环境和生态环境，根据生态环境部、农业农村部《关于印发农业农村污染治理攻坚战行动计划的通知》(环土壤〔2018〕143号)和中央农村工作领导小组办公室 农业农村部 生态环境部 住房城乡建设部 水利部 科技部 国家发展改革委 财政部 银保监会《关于推进农村生活污水治理的指导意见》(中农发〔2019〕14号)等要求及技术规范，依据辽宁省生态环境厅 辽宁省财政厅 辽宁省农业农村厅关于印发《辽宁省农村生活污水处理设施运行维护管理办法(试行)》的通知（辽环综函〔2020〕869号），结合我市实际，制定了《开原市农村生活污水处理设施运行维护管理办法(试行)》（以下简称《管理办法》）。</w:t>
      </w:r>
    </w:p>
    <w:p w14:paraId="2683B43D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《管理办法》共有6章19条，分别从总则、职责分工、设施运维要求、停运设施管理、运维经费保障及附则几方面提出明确管理要求，指导各有关部门、乡镇（街道）持续做好农村生活污水处理设施运行维护管理工作，保障设施稳定运行，农村生活污水得到有效处理。</w:t>
      </w:r>
    </w:p>
    <w:p w14:paraId="3116E173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622D2889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617900FD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foot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2498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3D49E5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3D49E5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ODFiNWU0NTk2M2FhZDIzMzlmYTM3NGM4YTAwNzIifQ=="/>
  </w:docVars>
  <w:rsids>
    <w:rsidRoot w:val="111B62E9"/>
    <w:rsid w:val="111B62E9"/>
    <w:rsid w:val="284B401F"/>
    <w:rsid w:val="34FE4ADA"/>
    <w:rsid w:val="40661197"/>
    <w:rsid w:val="5758436E"/>
    <w:rsid w:val="7F8A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300" w:lineRule="auto"/>
      <w:ind w:firstLine="680" w:firstLineChars="200"/>
    </w:pPr>
    <w:rPr>
      <w:rFonts w:ascii="仿宋_GB2312" w:hAnsi="宋体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1207</Words>
  <Characters>1310</Characters>
  <Lines>0</Lines>
  <Paragraphs>0</Paragraphs>
  <TotalTime>3</TotalTime>
  <ScaleCrop>false</ScaleCrop>
  <LinksUpToDate>false</LinksUpToDate>
  <CharactersWithSpaces>1310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2021-08-09T02:29:00Z</dcterms:created>
  <dc:creator>Administrator</dc:creator>
  <cp:lastModifiedBy>奋斗ing</cp:lastModifiedBy>
  <dcterms:modified xsi:type="dcterms:W3CDTF">2025-07-07T06:41:02Z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2A0D08451E5B47AC9ACF2BD67808104D</vt:lpwstr>
  </property>
  <property fmtid="{D5CDD505-2E9C-101B-9397-08002B2CF9AE}" pid="4" name="KSOTemplateDocerSaveRecord">
    <vt:lpwstr>eyJoZGlkIjoiMWU1ZWU2ZDE2MTgxZjIyZWI3ZDg4MGVkNTMzMTVlNTMiLCJ1c2VySWQiOiIyMDk2MDE3ODQifQ==</vt:lpwstr>
  </property>
</Properties>
</file>