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CAFBE">
      <w:pPr>
        <w:pStyle w:val="6"/>
        <w:ind w:left="0" w:leftChars="0" w:firstLine="0" w:firstLineChars="0"/>
        <w:rPr>
          <w:rFonts w:hint="default" w:ascii="Times New Roman" w:hAnsi="Times New Roman" w:eastAsia="KaiTi" w:cs="Times New Roman"/>
          <w:sz w:val="32"/>
          <w:szCs w:val="32"/>
          <w:lang w:val="en-US" w:eastAsia="zh-CN"/>
        </w:rPr>
      </w:pPr>
    </w:p>
    <w:p w14:paraId="6DEA2FCF">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eastAsia" w:ascii="SimSun" w:hAnsi="SimSun" w:eastAsia="SimSun" w:cs="Times New Roman"/>
          <w:b/>
          <w:color w:val="auto"/>
          <w:kern w:val="0"/>
          <w:sz w:val="44"/>
          <w:szCs w:val="44"/>
          <w:lang w:val="en-US" w:eastAsia="zh-CN"/>
        </w:rPr>
      </w:pPr>
      <w:r>
        <w:rPr>
          <w:rFonts w:hint="eastAsia" w:ascii="SimSun" w:hAnsi="SimSun" w:eastAsia="SimSun" w:cs="Times New Roman"/>
          <w:b/>
          <w:color w:val="auto"/>
          <w:kern w:val="0"/>
          <w:sz w:val="44"/>
          <w:szCs w:val="44"/>
          <w:lang w:val="en-US" w:eastAsia="zh-CN"/>
        </w:rPr>
        <w:t>《开原市工程建设项目审批制度</w:t>
      </w:r>
    </w:p>
    <w:p w14:paraId="7BFE664B">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default" w:ascii="SimSun" w:hAnsi="SimSun" w:eastAsia="SimSun" w:cs="Times New Roman"/>
          <w:b/>
          <w:color w:val="auto"/>
          <w:kern w:val="0"/>
          <w:sz w:val="44"/>
          <w:szCs w:val="44"/>
          <w:lang w:val="en-US" w:eastAsia="zh-CN"/>
        </w:rPr>
      </w:pPr>
      <w:r>
        <w:rPr>
          <w:rFonts w:hint="eastAsia" w:ascii="SimSun" w:hAnsi="SimSun" w:eastAsia="SimSun" w:cs="Times New Roman"/>
          <w:b/>
          <w:color w:val="auto"/>
          <w:kern w:val="0"/>
          <w:sz w:val="44"/>
          <w:szCs w:val="44"/>
          <w:lang w:val="en-US" w:eastAsia="zh-CN"/>
        </w:rPr>
        <w:t>改革“多测合一”工作指导意见》</w:t>
      </w:r>
      <w:r>
        <w:rPr>
          <w:rFonts w:hint="eastAsia" w:ascii="SimSun" w:hAnsi="SimSun" w:eastAsia="SimSun" w:cs="Times New Roman"/>
          <w:b/>
          <w:color w:val="auto"/>
          <w:kern w:val="0"/>
          <w:sz w:val="44"/>
          <w:szCs w:val="44"/>
          <w:lang w:val="en-US" w:eastAsia="zh-CN"/>
        </w:rPr>
        <w:t>政策解读</w:t>
      </w:r>
    </w:p>
    <w:p w14:paraId="31C034B8">
      <w:pPr>
        <w:ind w:firstLine="640" w:firstLineChars="200"/>
        <w:rPr>
          <w:rFonts w:hint="eastAsia" w:ascii="FangSong" w:hAnsi="FangSong" w:eastAsia="FangSong"/>
          <w:sz w:val="32"/>
          <w:szCs w:val="32"/>
        </w:rPr>
      </w:pPr>
    </w:p>
    <w:p w14:paraId="6BCA8C8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FangSong" w:hAnsi="FangSong" w:eastAsia="FangSong" w:cs="FangSong"/>
          <w:sz w:val="32"/>
          <w:szCs w:val="32"/>
          <w:lang w:eastAsia="zh-CN"/>
        </w:rPr>
      </w:pPr>
      <w:r>
        <w:rPr>
          <w:rFonts w:hint="eastAsia" w:ascii="FangSong" w:hAnsi="FangSong" w:eastAsia="FangSong" w:cs="FangSong"/>
          <w:sz w:val="32"/>
          <w:szCs w:val="32"/>
        </w:rPr>
        <w:t>为贯彻落实《国务院办公厅关于全面开展工程建设项目审批制度改革的实施意见》(国办发〔2019〕11号)、《辽宁省人民政府办公厅关于印发辽宁省工程建设项目审批制度改革实施方案的通知》(辽政办发〔2019〕18号)</w:t>
      </w:r>
      <w:r>
        <w:rPr>
          <w:rFonts w:hint="eastAsia" w:ascii="FangSong" w:hAnsi="FangSong" w:eastAsia="FangSong" w:cs="FangSong"/>
          <w:sz w:val="32"/>
          <w:szCs w:val="32"/>
          <w:lang w:eastAsia="zh-CN"/>
        </w:rPr>
        <w:t>、</w:t>
      </w:r>
      <w:r>
        <w:rPr>
          <w:rFonts w:hint="eastAsia" w:ascii="FangSong" w:hAnsi="FangSong" w:eastAsia="FangSong" w:cs="FangSong"/>
          <w:sz w:val="32"/>
          <w:szCs w:val="32"/>
        </w:rPr>
        <w:t>《辽宁省工程建设项目审批制度改革“多测合一”工作指导意见》</w:t>
      </w:r>
      <w:r>
        <w:rPr>
          <w:rFonts w:hint="eastAsia" w:ascii="FangSong" w:hAnsi="FangSong" w:eastAsia="FangSong" w:cs="FangSong"/>
          <w:sz w:val="32"/>
          <w:szCs w:val="32"/>
          <w:lang w:eastAsia="zh-CN"/>
        </w:rPr>
        <w:t>（辽工改小组办发</w:t>
      </w:r>
      <w:r>
        <w:rPr>
          <w:rFonts w:hint="eastAsia" w:ascii="FangSong" w:hAnsi="FangSong" w:eastAsia="FangSong" w:cs="FangSong"/>
          <w:sz w:val="32"/>
          <w:szCs w:val="32"/>
          <w:lang w:val="en-US" w:eastAsia="zh-CN"/>
        </w:rPr>
        <w:t>[2022]1号</w:t>
      </w:r>
      <w:r>
        <w:rPr>
          <w:rFonts w:hint="eastAsia" w:ascii="FangSong" w:hAnsi="FangSong" w:eastAsia="FangSong" w:cs="FangSong"/>
          <w:sz w:val="32"/>
          <w:szCs w:val="32"/>
          <w:lang w:eastAsia="zh-CN"/>
        </w:rPr>
        <w:t>）</w:t>
      </w:r>
      <w:r>
        <w:rPr>
          <w:rFonts w:hint="eastAsia" w:ascii="FangSong" w:hAnsi="FangSong" w:eastAsia="FangSong" w:cs="FangSong"/>
          <w:sz w:val="32"/>
          <w:szCs w:val="32"/>
        </w:rPr>
        <w:t>文件精神，进一步深化</w:t>
      </w:r>
      <w:r>
        <w:rPr>
          <w:rFonts w:hint="eastAsia" w:ascii="FangSong" w:hAnsi="FangSong" w:eastAsia="FangSong" w:cs="FangSong"/>
          <w:sz w:val="32"/>
          <w:szCs w:val="32"/>
          <w:lang w:eastAsia="zh-CN"/>
        </w:rPr>
        <w:t>我市</w:t>
      </w:r>
      <w:r>
        <w:rPr>
          <w:rFonts w:hint="eastAsia" w:ascii="FangSong" w:hAnsi="FangSong" w:eastAsia="FangSong" w:cs="FangSong"/>
          <w:sz w:val="32"/>
          <w:szCs w:val="32"/>
        </w:rPr>
        <w:t>工程建设项目审批制度改革，</w:t>
      </w:r>
      <w:r>
        <w:rPr>
          <w:rFonts w:hint="eastAsia" w:ascii="FangSong" w:hAnsi="FangSong" w:eastAsia="FangSong" w:cs="FangSong"/>
          <w:sz w:val="32"/>
          <w:szCs w:val="32"/>
          <w:lang w:eastAsia="zh-CN"/>
        </w:rPr>
        <w:t>特制定《开原市</w:t>
      </w:r>
      <w:r>
        <w:rPr>
          <w:rFonts w:hint="eastAsia" w:ascii="FangSong" w:hAnsi="FangSong" w:eastAsia="FangSong" w:cs="FangSong"/>
          <w:sz w:val="32"/>
          <w:szCs w:val="32"/>
        </w:rPr>
        <w:t>工程建设项目审批制度改革“多测合一”工作指导意见》</w:t>
      </w:r>
      <w:r>
        <w:rPr>
          <w:rFonts w:hint="eastAsia" w:ascii="FangSong" w:hAnsi="FangSong" w:eastAsia="FangSong" w:cs="FangSong"/>
          <w:sz w:val="32"/>
          <w:szCs w:val="32"/>
          <w:lang w:eastAsia="zh-CN"/>
        </w:rPr>
        <w:t>。</w:t>
      </w:r>
    </w:p>
    <w:p w14:paraId="29E89E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SimHei"/>
          <w:sz w:val="32"/>
          <w:szCs w:val="32"/>
        </w:rPr>
      </w:pPr>
      <w:r>
        <w:rPr>
          <w:rFonts w:eastAsia="SimHei"/>
          <w:sz w:val="32"/>
          <w:szCs w:val="32"/>
        </w:rPr>
        <w:t>主要内容</w:t>
      </w:r>
    </w:p>
    <w:p w14:paraId="51D506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分四项内容：</w:t>
      </w:r>
      <w:r>
        <w:rPr>
          <w:rFonts w:hint="eastAsia" w:ascii="FangSong" w:hAnsi="FangSong" w:eastAsia="FangSong" w:cs="FangSong"/>
          <w:b/>
          <w:bCs/>
          <w:sz w:val="32"/>
          <w:szCs w:val="32"/>
          <w:lang w:val="en-US" w:eastAsia="zh-CN"/>
        </w:rPr>
        <w:t>一是总体要求</w:t>
      </w:r>
      <w:r>
        <w:rPr>
          <w:rFonts w:hint="eastAsia" w:ascii="FangSong" w:hAnsi="FangSong" w:eastAsia="FangSong" w:cs="FangSong"/>
          <w:sz w:val="32"/>
          <w:szCs w:val="32"/>
          <w:lang w:eastAsia="zh-CN"/>
        </w:rPr>
        <w:t>，</w:t>
      </w:r>
      <w:r>
        <w:rPr>
          <w:rFonts w:hint="eastAsia" w:ascii="FangSong" w:hAnsi="FangSong" w:eastAsia="FangSong" w:cs="FangSong"/>
          <w:sz w:val="32"/>
          <w:szCs w:val="32"/>
        </w:rPr>
        <w:t>“多测合一”是指对工程建设项目审批全流程和不动产登记工作中涉及的测绘事项进行优化整合，由建设单位自主选择测绘单位进行测绘，并统一技术标准规范，强化成果共享</w:t>
      </w:r>
      <w:r>
        <w:rPr>
          <w:rFonts w:hint="eastAsia" w:ascii="FangSong" w:hAnsi="FangSong" w:eastAsia="FangSong" w:cs="FangSong"/>
          <w:sz w:val="32"/>
          <w:szCs w:val="32"/>
          <w:lang w:eastAsia="zh-CN"/>
        </w:rPr>
        <w:t>。</w:t>
      </w:r>
      <w:r>
        <w:rPr>
          <w:rFonts w:hint="eastAsia" w:ascii="FangSong" w:hAnsi="FangSong" w:eastAsia="FangSong" w:cs="FangSong"/>
          <w:b/>
          <w:bCs/>
          <w:sz w:val="32"/>
          <w:szCs w:val="32"/>
          <w:lang w:val="en-US" w:eastAsia="zh-CN"/>
        </w:rPr>
        <w:t>二是实施范围</w:t>
      </w:r>
      <w:r>
        <w:rPr>
          <w:rFonts w:hint="eastAsia" w:ascii="FangSong" w:hAnsi="FangSong" w:eastAsia="FangSong" w:cs="FangSong"/>
          <w:sz w:val="32"/>
          <w:szCs w:val="32"/>
          <w:lang w:eastAsia="zh-CN"/>
        </w:rPr>
        <w:t>，</w:t>
      </w:r>
      <w:r>
        <w:rPr>
          <w:rFonts w:hint="eastAsia" w:ascii="FangSong" w:hAnsi="FangSong" w:eastAsia="FangSong" w:cs="FangSong"/>
          <w:sz w:val="32"/>
          <w:szCs w:val="32"/>
        </w:rPr>
        <w:t>“多测合一”贯穿工程建设项目审批全流程，覆盖立项用地规划许可、工程规划许可、施工许可、竣工验收和不动产登记等阶段涉及的测绘事项。</w:t>
      </w:r>
      <w:r>
        <w:rPr>
          <w:rFonts w:hint="eastAsia" w:ascii="FangSong" w:hAnsi="FangSong" w:eastAsia="FangSong" w:cs="FangSong"/>
          <w:b/>
          <w:bCs/>
          <w:sz w:val="32"/>
          <w:szCs w:val="32"/>
          <w:lang w:val="en-US" w:eastAsia="zh-CN"/>
        </w:rPr>
        <w:t>三是主要任务，</w:t>
      </w:r>
      <w:r>
        <w:rPr>
          <w:rFonts w:hint="eastAsia" w:ascii="FangSong" w:hAnsi="FangSong" w:eastAsia="FangSong" w:cs="FangSong"/>
          <w:sz w:val="32"/>
          <w:szCs w:val="32"/>
        </w:rPr>
        <w:t>优化整合测绘事项</w:t>
      </w:r>
      <w:r>
        <w:rPr>
          <w:rFonts w:hint="eastAsia" w:ascii="FangSong" w:hAnsi="FangSong" w:eastAsia="FangSong" w:cs="FangSong"/>
          <w:sz w:val="32"/>
          <w:szCs w:val="32"/>
          <w:lang w:eastAsia="zh-CN"/>
        </w:rPr>
        <w:t>、</w:t>
      </w:r>
      <w:r>
        <w:rPr>
          <w:rFonts w:hint="eastAsia" w:ascii="FangSong" w:hAnsi="FangSong" w:eastAsia="FangSong" w:cs="FangSong"/>
          <w:sz w:val="32"/>
          <w:szCs w:val="32"/>
        </w:rPr>
        <w:t>统一相关技术标准</w:t>
      </w:r>
      <w:r>
        <w:rPr>
          <w:rFonts w:hint="eastAsia" w:ascii="FangSong" w:hAnsi="FangSong" w:eastAsia="FangSong" w:cs="FangSong"/>
          <w:sz w:val="32"/>
          <w:szCs w:val="32"/>
          <w:lang w:eastAsia="zh-CN"/>
        </w:rPr>
        <w:t>、</w:t>
      </w:r>
      <w:r>
        <w:rPr>
          <w:rFonts w:hint="eastAsia" w:ascii="FangSong" w:hAnsi="FangSong" w:eastAsia="FangSong" w:cs="FangSong"/>
          <w:sz w:val="32"/>
          <w:szCs w:val="32"/>
        </w:rPr>
        <w:t>优化市场环境</w:t>
      </w:r>
      <w:r>
        <w:rPr>
          <w:rFonts w:hint="eastAsia" w:ascii="FangSong" w:hAnsi="FangSong" w:eastAsia="FangSong" w:cs="FangSong"/>
          <w:sz w:val="32"/>
          <w:szCs w:val="32"/>
          <w:lang w:eastAsia="zh-CN"/>
        </w:rPr>
        <w:t>、</w:t>
      </w:r>
      <w:r>
        <w:rPr>
          <w:rFonts w:hint="eastAsia" w:ascii="FangSong" w:hAnsi="FangSong" w:eastAsia="FangSong" w:cs="FangSong"/>
          <w:sz w:val="32"/>
          <w:szCs w:val="32"/>
        </w:rPr>
        <w:t>推进成果沿用共享</w:t>
      </w:r>
      <w:r>
        <w:rPr>
          <w:rFonts w:hint="eastAsia" w:ascii="FangSong" w:hAnsi="FangSong" w:eastAsia="FangSong" w:cs="FangSong"/>
          <w:sz w:val="32"/>
          <w:szCs w:val="32"/>
          <w:lang w:eastAsia="zh-CN"/>
        </w:rPr>
        <w:t>、</w:t>
      </w:r>
      <w:r>
        <w:rPr>
          <w:rFonts w:hint="eastAsia" w:ascii="FangSong" w:hAnsi="FangSong" w:eastAsia="FangSong" w:cs="FangSong"/>
          <w:sz w:val="32"/>
          <w:szCs w:val="32"/>
        </w:rPr>
        <w:t>加强信息化管理</w:t>
      </w:r>
      <w:r>
        <w:rPr>
          <w:rFonts w:hint="eastAsia" w:ascii="FangSong" w:hAnsi="FangSong" w:eastAsia="FangSong" w:cs="FangSong"/>
          <w:sz w:val="32"/>
          <w:szCs w:val="32"/>
          <w:lang w:eastAsia="zh-CN"/>
        </w:rPr>
        <w:t>、</w:t>
      </w:r>
      <w:r>
        <w:rPr>
          <w:rFonts w:hint="eastAsia" w:ascii="FangSong" w:hAnsi="FangSong" w:eastAsia="FangSong" w:cs="FangSong"/>
          <w:sz w:val="32"/>
          <w:szCs w:val="32"/>
        </w:rPr>
        <w:t>严控成果质量</w:t>
      </w:r>
      <w:r>
        <w:rPr>
          <w:rFonts w:hint="eastAsia" w:ascii="FangSong" w:hAnsi="FangSong" w:eastAsia="FangSong" w:cs="FangSong"/>
          <w:sz w:val="32"/>
          <w:szCs w:val="32"/>
          <w:lang w:eastAsia="zh-CN"/>
        </w:rPr>
        <w:t>、</w:t>
      </w:r>
      <w:r>
        <w:rPr>
          <w:rFonts w:hint="eastAsia" w:ascii="FangSong" w:hAnsi="FangSong" w:eastAsia="FangSong" w:cs="FangSong"/>
          <w:sz w:val="32"/>
          <w:szCs w:val="32"/>
        </w:rPr>
        <w:t>强化事中事后监管</w:t>
      </w:r>
      <w:r>
        <w:rPr>
          <w:rFonts w:hint="eastAsia" w:ascii="FangSong" w:hAnsi="FangSong" w:eastAsia="FangSong" w:cs="FangSong"/>
          <w:sz w:val="32"/>
          <w:szCs w:val="32"/>
          <w:lang w:eastAsia="zh-CN"/>
        </w:rPr>
        <w:t>。</w:t>
      </w:r>
      <w:r>
        <w:rPr>
          <w:rFonts w:hint="eastAsia" w:ascii="FangSong" w:hAnsi="FangSong" w:eastAsia="FangSong" w:cs="FangSong"/>
          <w:b/>
          <w:bCs/>
          <w:sz w:val="32"/>
          <w:szCs w:val="32"/>
          <w:lang w:val="en-US" w:eastAsia="zh-CN"/>
        </w:rPr>
        <w:t>四是保障措施，</w:t>
      </w:r>
      <w:r>
        <w:rPr>
          <w:rFonts w:hint="eastAsia" w:ascii="FangSong" w:hAnsi="FangSong" w:eastAsia="FangSong" w:cs="FangSong"/>
          <w:sz w:val="32"/>
          <w:szCs w:val="32"/>
          <w:lang w:val="en-US" w:eastAsia="zh-CN"/>
        </w:rPr>
        <w:t>加强组织领导、明确职责分工、强化督查考核。</w:t>
      </w:r>
    </w:p>
    <w:p w14:paraId="3B5296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angSong" w:cs="Times New Roman"/>
          <w:sz w:val="32"/>
          <w:szCs w:val="32"/>
          <w:lang w:val="en-US" w:eastAsia="zh-CN"/>
        </w:rPr>
      </w:pPr>
    </w:p>
    <w:p w14:paraId="65B3288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KaiTi" w:cs="Times New Roman"/>
          <w:sz w:val="32"/>
          <w:szCs w:val="32"/>
          <w:lang w:val="en-US" w:eastAsia="zh-CN"/>
        </w:rPr>
      </w:pPr>
      <w:bookmarkStart w:id="0" w:name="_GoBack"/>
      <w:bookmarkEnd w:id="0"/>
    </w:p>
    <w:sectPr>
      <w:footerReference r:id="rId3" w:type="default"/>
      <w:pgSz w:w="11906" w:h="16838"/>
      <w:pgMar w:top="1984" w:right="136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imSun">
    <w:panose1 w:val="02010600030101010101"/>
    <w:charset w:val="7A"/>
    <w:family w:val="auto"/>
    <w:pitch w:val="default"/>
    <w:sig w:usb0="00000003" w:usb1="288F0000" w:usb2="00000006" w:usb3="00000000" w:csb0="00040001" w:csb1="00000000"/>
  </w:font>
  <w:font w:name="楷体_GB2312">
    <w:altName w:val="KaiTi"/>
    <w:panose1 w:val="02010609030101010101"/>
    <w:charset w:val="86"/>
    <w:family w:val="auto"/>
    <w:pitch w:val="default"/>
    <w:sig w:usb0="00000000" w:usb1="00000000" w:usb2="00000000" w:usb3="00000000" w:csb0="00040000" w:csb1="00000000"/>
  </w:font>
  <w:font w:name="Microsoft YaHei">
    <w:panose1 w:val="020B0503020204020204"/>
    <w:charset w:val="86"/>
    <w:family w:val="swiss"/>
    <w:pitch w:val="default"/>
    <w:sig w:usb0="80000287" w:usb1="280F3C52" w:usb2="00000016" w:usb3="00000000" w:csb0="0004001F" w:csb1="00000000"/>
  </w:font>
  <w:font w:name="KaiTi">
    <w:panose1 w:val="02010609060101010101"/>
    <w:charset w:val="86"/>
    <w:family w:val="auto"/>
    <w:pitch w:val="default"/>
    <w:sig w:usb0="800002BF" w:usb1="38CF7CFA" w:usb2="00000016" w:usb3="00000000" w:csb0="00040001" w:csb1="00000000"/>
  </w:font>
  <w:font w:name="FangSong">
    <w:panose1 w:val="02010609060101010101"/>
    <w:charset w:val="86"/>
    <w:family w:val="auto"/>
    <w:pitch w:val="default"/>
    <w:sig w:usb0="800002BF" w:usb1="38CF7CFA" w:usb2="00000016" w:usb3="00000000" w:csb0="00040001" w:csb1="00000000"/>
  </w:font>
  <w:font w:name="仿宋_GB2312">
    <w:altName w:val="FangSong"/>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045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8FE59">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28FE59">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ZGUzN2I4NjkxODBkYjc2ZWYwZjRlNDQzMzI2ZmUifQ=="/>
  </w:docVars>
  <w:rsids>
    <w:rsidRoot w:val="00000000"/>
    <w:rsid w:val="00F73337"/>
    <w:rsid w:val="01635C49"/>
    <w:rsid w:val="05405ACE"/>
    <w:rsid w:val="08D63348"/>
    <w:rsid w:val="0AF973F3"/>
    <w:rsid w:val="0B611A3E"/>
    <w:rsid w:val="0D2D3085"/>
    <w:rsid w:val="0F440664"/>
    <w:rsid w:val="180A021C"/>
    <w:rsid w:val="182E4D78"/>
    <w:rsid w:val="199663FA"/>
    <w:rsid w:val="1C3A60A9"/>
    <w:rsid w:val="1FE31A45"/>
    <w:rsid w:val="22B37179"/>
    <w:rsid w:val="24E1229C"/>
    <w:rsid w:val="25D157B7"/>
    <w:rsid w:val="27A43378"/>
    <w:rsid w:val="28B7367A"/>
    <w:rsid w:val="2DA51F7E"/>
    <w:rsid w:val="2EC616CE"/>
    <w:rsid w:val="33F9657F"/>
    <w:rsid w:val="37710B75"/>
    <w:rsid w:val="3A40615F"/>
    <w:rsid w:val="3C0A0F8F"/>
    <w:rsid w:val="40D478C8"/>
    <w:rsid w:val="42412B69"/>
    <w:rsid w:val="432B69D1"/>
    <w:rsid w:val="478635E2"/>
    <w:rsid w:val="4C181CE0"/>
    <w:rsid w:val="4E7D644B"/>
    <w:rsid w:val="52104FDC"/>
    <w:rsid w:val="572E55E5"/>
    <w:rsid w:val="57992036"/>
    <w:rsid w:val="57BB4EA1"/>
    <w:rsid w:val="5AC91E02"/>
    <w:rsid w:val="5AEB5A4D"/>
    <w:rsid w:val="5CC22781"/>
    <w:rsid w:val="5F857632"/>
    <w:rsid w:val="60924BE4"/>
    <w:rsid w:val="65C46B02"/>
    <w:rsid w:val="6A5C603F"/>
    <w:rsid w:val="6E925B9A"/>
    <w:rsid w:val="706068EA"/>
    <w:rsid w:val="71563F39"/>
    <w:rsid w:val="76D22B79"/>
    <w:rsid w:val="7E733C4B"/>
    <w:rsid w:val="7EF621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SimHei"/>
      <w:b/>
      <w:sz w:val="32"/>
    </w:rPr>
  </w:style>
  <w:style w:type="paragraph" w:styleId="4">
    <w:name w:val="heading 3"/>
    <w:next w:val="1"/>
    <w:autoRedefine/>
    <w:unhideWhenUsed/>
    <w:qFormat/>
    <w:uiPriority w:val="0"/>
    <w:pPr>
      <w:keepNext/>
      <w:keepLines/>
      <w:widowControl w:val="0"/>
      <w:adjustRightInd w:val="0"/>
      <w:snapToGrid w:val="0"/>
      <w:spacing w:line="600" w:lineRule="atLeast"/>
      <w:ind w:firstLine="883" w:firstLineChars="200"/>
      <w:jc w:val="both"/>
      <w:outlineLvl w:val="2"/>
    </w:pPr>
    <w:rPr>
      <w:rFonts w:ascii="Times New Roman" w:hAnsi="Times New Roman" w:eastAsia="楷体_GB2312" w:cs="Times New Roman"/>
      <w:b/>
      <w:kern w:val="2"/>
      <w:sz w:val="21"/>
      <w:szCs w:val="24"/>
      <w:lang w:val="en-US" w:eastAsia="zh-CN" w:bidi="ar-SA"/>
    </w:rPr>
  </w:style>
  <w:style w:type="character" w:default="1" w:styleId="14">
    <w:name w:val="Default Paragraph Font"/>
    <w:autoRedefine/>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First Indent 2"/>
    <w:basedOn w:val="7"/>
    <w:qFormat/>
    <w:uiPriority w:val="0"/>
    <w:pPr>
      <w:ind w:firstLine="420" w:firstLineChars="200"/>
    </w:pPr>
  </w:style>
  <w:style w:type="paragraph" w:styleId="7">
    <w:name w:val="Body Text Indent"/>
    <w:basedOn w:val="1"/>
    <w:next w:val="5"/>
    <w:autoRedefine/>
    <w:qFormat/>
    <w:uiPriority w:val="99"/>
    <w:pPr>
      <w:ind w:left="420" w:leftChars="200"/>
    </w:pPr>
  </w:style>
  <w:style w:type="paragraph" w:styleId="8">
    <w:name w:val="Body Text Indent 2"/>
    <w:basedOn w:val="1"/>
    <w:next w:val="5"/>
    <w:qFormat/>
    <w:uiPriority w:val="99"/>
    <w:pPr>
      <w:spacing w:line="480" w:lineRule="auto"/>
      <w:ind w:left="420" w:leftChars="200"/>
    </w:pPr>
    <w:rPr>
      <w:rFonts w:ascii="Times New Roman" w:hAnsi="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autoRedefine/>
    <w:qFormat/>
    <w:uiPriority w:val="0"/>
    <w:pPr>
      <w:jc w:val="center"/>
      <w:outlineLvl w:val="0"/>
    </w:pPr>
    <w:rPr>
      <w:rFonts w:ascii="Arial" w:hAnsi="Arial"/>
      <w:b/>
      <w:bCs/>
      <w:sz w:val="32"/>
      <w:szCs w:val="32"/>
    </w:rPr>
  </w:style>
  <w:style w:type="character" w:styleId="15">
    <w:name w:val="Hyperlink"/>
    <w:basedOn w:val="14"/>
    <w:qFormat/>
    <w:uiPriority w:val="0"/>
    <w:rPr>
      <w:color w:val="0000FF"/>
      <w:u w:val="single"/>
    </w:rPr>
  </w:style>
  <w:style w:type="character" w:customStyle="1" w:styleId="16">
    <w:name w:val="标题 1 字符"/>
    <w:link w:val="2"/>
    <w:qFormat/>
    <w:uiPriority w:val="0"/>
    <w:rPr>
      <w:b/>
      <w:kern w:val="44"/>
      <w:sz w:val="44"/>
    </w:rPr>
  </w:style>
  <w:style w:type="paragraph" w:customStyle="1" w:styleId="17">
    <w:name w:val="BodyTextIndent2"/>
    <w:basedOn w:val="1"/>
    <w:qFormat/>
    <w:uiPriority w:val="0"/>
    <w:pPr>
      <w:spacing w:after="120" w:line="480" w:lineRule="auto"/>
      <w:ind w:left="420" w:leftChars="200"/>
      <w:textAlignment w:val="baseline"/>
    </w:pPr>
  </w:style>
  <w:style w:type="character" w:customStyle="1" w:styleId="18">
    <w:name w:val="NormalCharacter"/>
    <w:autoRedefine/>
    <w:qFormat/>
    <w:uiPriority w:val="99"/>
    <w:rPr>
      <w:rFonts w:ascii="Times New Roman" w:hAnsi="Times New Roman" w:eastAsia="SimSun"/>
    </w:rPr>
  </w:style>
  <w:style w:type="paragraph" w:customStyle="1" w:styleId="19">
    <w:name w:val="0正文"/>
    <w:basedOn w:val="1"/>
    <w:autoRedefine/>
    <w:qFormat/>
    <w:uiPriority w:val="0"/>
    <w:pPr>
      <w:spacing w:line="360" w:lineRule="auto"/>
      <w:ind w:firstLine="720"/>
    </w:pPr>
    <w:rPr>
      <w:rFonts w:ascii="Calibri" w:hAnsi="Calibri" w:eastAsia="Microsoft YaHei"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372</Words>
  <Characters>373</Characters>
  <Lines>47</Lines>
  <Paragraphs>13</Paragraphs>
  <TotalTime>0</TotalTime>
  <ScaleCrop>false</ScaleCrop>
  <LinksUpToDate>false</LinksUpToDate>
  <CharactersWithSpaces>373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2021-11-12T14:09:00Z</dcterms:created>
  <dc:creator>Administrator.USER-20190326HO</dc:creator>
  <cp:lastModifiedBy>老四</cp:lastModifiedBy>
  <cp:lastPrinted>2022-11-18T09:27:00Z</cp:lastPrinted>
  <dcterms:modified xsi:type="dcterms:W3CDTF">2024-07-15T07:11:30Z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75526CEFF24440BBB918EB2C651D922B</vt:lpwstr>
  </property>
</Properties>
</file>