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关于《开原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市12345政务服务便民热线与110报警服务台高效对接联动实施方案（试行）（征求意见稿）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》的政策解读</w:t>
      </w:r>
    </w:p>
    <w:p>
      <w:pPr>
        <w:ind w:firstLine="883" w:firstLineChars="20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一、起草背景和过程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为进一步深化12345政务服务便民热线（以下简称12345）与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开原</w:t>
      </w:r>
      <w:r>
        <w:rPr>
          <w:rFonts w:hint="eastAsia" w:ascii="仿宋_GB2312" w:hAnsi="仿宋_GB2312" w:eastAsia="仿宋_GB2312" w:cs="仿宋_GB2312"/>
          <w:sz w:val="32"/>
          <w:szCs w:val="32"/>
        </w:rPr>
        <w:t>110报警服务台（以下简称110）非警务警情分流联动机制，提升协同处置效能和政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务服务水平，根据《辽宁省人民政府办公厅关于印发12345政务服务便民热线与110报警服务台高效对接联动实施方案的通知》（辽政办发〔2022〕49号），《铁岭市12345政务服务便民热线与110报警服务台高效对接联动实施方案》并结合我市实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市营商局</w:t>
      </w:r>
      <w:r>
        <w:rPr>
          <w:rFonts w:hint="eastAsia" w:ascii="仿宋_GB2312" w:hAnsi="仿宋_GB2312" w:eastAsia="仿宋_GB2312" w:cs="仿宋_GB2312"/>
          <w:sz w:val="32"/>
          <w:szCs w:val="32"/>
        </w:rPr>
        <w:t>起草了《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开原</w:t>
      </w:r>
      <w:r>
        <w:rPr>
          <w:rFonts w:hint="eastAsia" w:ascii="仿宋_GB2312" w:hAnsi="仿宋_GB2312" w:eastAsia="仿宋_GB2312" w:cs="仿宋_GB2312"/>
          <w:sz w:val="32"/>
          <w:szCs w:val="32"/>
        </w:rPr>
        <w:t>市12345政务服务便民热线与110报警服务台高效对接联动实施方案》。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二、总体目标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一）简称12345与110高效对接联动机制，优化流程和资源配置，完善督查考核办法，形成12345推动部门协同高效履职、及时解决涉及政府管理和服务的非紧急诉求，110依法打击违法犯罪活动、及时处置紧急危难警情、更好维护社会治安秩序的工作格局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（二）全面实现12345与110平台互联互通、业务协同、有关数据资源共享，充分发挥整体协同优势，共同打造风险多维感知、隐患协同化解的共建公治平台，不断提升对联动工作规范化、专业化、智能化水平。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三、重点内容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《方案》共有五个部分内容。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第一部分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指导思想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明确了以对接联动机制顺畅运行为目标，以分流联动事项高效办理为重点，以平台数据智能应用为支撑，科学合理实现话务诉求的精准推送和分流，不断优化我市政务服务和报警服务热线功能，全面提升利企便民服务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第二部分工作目标。一是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建成12345与110高效对接联动机制，优化流程和资源配置，完善督查考核办法，推动各部门协同高效履职。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全面实现12345与110平台互联互通、业务协同、有关数据资源共享，充分发挥整体协同优势，共同打造风险多维感知、隐患协同化解的共建共治平台。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第三部分任务分工。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明确了市营商局负责做好对接联动总体规划，制定对接联动实施方案，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组织开展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流转到我市的诉求件办理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工作，健全监督考核机制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市公安局负责110接警工作规范化、专业化、标准化建设，提升非警务警情甄别能力，加强110与12345对接联动工作的法律服务和指导。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第四部分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工作措施。明确了12345、110及各相关职能部门、的职责边界，建立了话务转接、日常联动、应急联动、会商交流、考核通报等系列联动工作机制，同时在强化系统支撑、加强能力建设方面提出具体工作目标。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第五部分工作要求。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对市营商局、市公安局及</w:t>
      </w:r>
      <w:r>
        <w:rPr>
          <w:rFonts w:hint="eastAsia" w:ascii="仿宋_GB2312" w:hAnsi="仿宋_GB2312" w:eastAsia="仿宋_GB2312" w:cs="仿宋_GB2312"/>
          <w:sz w:val="32"/>
          <w:szCs w:val="32"/>
        </w:rPr>
        <w:t>市直各有关部门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在加强组织领导、工作保障等方面提出明确要求。</w:t>
      </w:r>
    </w:p>
    <w:p>
      <w:pPr>
        <w:pStyle w:val="2"/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解读单位：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开原</w:t>
      </w:r>
      <w:r>
        <w:rPr>
          <w:rFonts w:hint="eastAsia" w:ascii="仿宋_GB2312" w:hAnsi="仿宋_GB2312" w:eastAsia="仿宋_GB2312" w:cs="仿宋_GB2312"/>
          <w:sz w:val="32"/>
          <w:szCs w:val="32"/>
        </w:rPr>
        <w:t>市营商环境建设局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解读人：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王友红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联系电话：024-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73012777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ZDJiM2Y2ZWU3NWIzZDJkY2I0ZTdjMDUyOWEwNTAifQ=="/>
  </w:docVars>
  <w:rsids>
    <w:rsidRoot w:val="75716027"/>
    <w:rsid w:val="015E730F"/>
    <w:rsid w:val="132A4818"/>
    <w:rsid w:val="2CF47F19"/>
    <w:rsid w:val="38192198"/>
    <w:rsid w:val="691B0000"/>
    <w:rsid w:val="7571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1009</Words>
  <Characters>1104</Characters>
  <Lines>0</Lines>
  <Paragraphs>0</Paragraphs>
  <TotalTime>2</TotalTime>
  <ScaleCrop>false</ScaleCrop>
  <LinksUpToDate>false</LinksUpToDate>
  <CharactersWithSpaces>1122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2024-05-28T01:37:00Z</dcterms:created>
  <dc:creator>钟意</dc:creator>
  <cp:lastModifiedBy>钟意</cp:lastModifiedBy>
  <dcterms:modified xsi:type="dcterms:W3CDTF">2024-05-28T02:25:24Z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9BA482DF3E7044109359DFB43E2B31AE_11</vt:lpwstr>
  </property>
</Properties>
</file>