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ind w:right="98"/>
        <w:jc w:val="center"/>
        <w:rPr>
          <w:rFonts w:hint="eastAsia" w:ascii="仿宋" w:hAnsi="仿宋" w:eastAsia="仿宋"/>
          <w:b/>
          <w:bCs/>
          <w:sz w:val="52"/>
          <w:szCs w:val="52"/>
          <w:lang w:eastAsia="zh-CN"/>
        </w:rPr>
      </w:pPr>
    </w:p>
    <w:p>
      <w:pPr>
        <w:wordWrap w:val="0"/>
        <w:ind w:right="98"/>
        <w:jc w:val="center"/>
        <w:rPr>
          <w:rFonts w:hint="eastAsia" w:ascii="仿宋" w:hAnsi="仿宋" w:eastAsia="仿宋"/>
          <w:b/>
          <w:bCs/>
          <w:sz w:val="52"/>
          <w:szCs w:val="52"/>
          <w:lang w:eastAsia="zh-CN"/>
        </w:rPr>
      </w:pPr>
      <w:r>
        <w:rPr>
          <w:rFonts w:hint="eastAsia" w:ascii="仿宋" w:hAnsi="仿宋" w:eastAsia="仿宋"/>
          <w:b/>
          <w:bCs/>
          <w:sz w:val="52"/>
          <w:szCs w:val="52"/>
          <w:lang w:eastAsia="zh-CN"/>
        </w:rPr>
        <w:t>基层科普行动计划科普示范社区</w:t>
      </w:r>
    </w:p>
    <w:p>
      <w:pPr>
        <w:wordWrap w:val="0"/>
        <w:ind w:right="98"/>
        <w:jc w:val="center"/>
        <w:rPr>
          <w:rFonts w:hint="eastAsia" w:ascii="仿宋" w:hAnsi="仿宋" w:eastAsia="仿宋"/>
          <w:b/>
          <w:bCs/>
          <w:sz w:val="52"/>
          <w:szCs w:val="52"/>
          <w:lang w:eastAsia="zh-CN"/>
        </w:rPr>
      </w:pPr>
      <w:r>
        <w:rPr>
          <w:rFonts w:hint="eastAsia" w:ascii="仿宋" w:hAnsi="仿宋" w:eastAsia="仿宋"/>
          <w:b/>
          <w:bCs/>
          <w:sz w:val="52"/>
          <w:szCs w:val="52"/>
          <w:lang w:eastAsia="zh-CN"/>
        </w:rPr>
        <w:t>申报表及相关材料</w:t>
      </w: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sz w:val="32"/>
          <w:szCs w:val="32"/>
        </w:rPr>
      </w:pPr>
    </w:p>
    <w:p>
      <w:pPr>
        <w:wordWrap w:val="0"/>
        <w:ind w:right="98"/>
        <w:jc w:val="center"/>
        <w:rPr>
          <w:rFonts w:hint="eastAsia" w:ascii="仿宋" w:hAnsi="仿宋" w:eastAsia="仿宋"/>
          <w:b/>
          <w:bCs/>
          <w:sz w:val="32"/>
          <w:szCs w:val="32"/>
          <w:lang w:eastAsia="zh-CN"/>
        </w:rPr>
      </w:pPr>
      <w:r>
        <w:rPr>
          <w:rFonts w:hint="eastAsia" w:ascii="仿宋" w:hAnsi="仿宋" w:eastAsia="仿宋"/>
          <w:b/>
          <w:bCs/>
          <w:sz w:val="32"/>
          <w:szCs w:val="32"/>
          <w:lang w:eastAsia="zh-CN"/>
        </w:rPr>
        <w:t>开原市科学技术协会</w:t>
      </w:r>
    </w:p>
    <w:p>
      <w:pPr>
        <w:wordWrap w:val="0"/>
        <w:ind w:right="98"/>
        <w:jc w:val="center"/>
        <w:rPr>
          <w:rFonts w:hint="eastAsia" w:ascii="仿宋" w:hAnsi="仿宋" w:eastAsia="仿宋"/>
          <w:b/>
          <w:bCs/>
          <w:sz w:val="32"/>
          <w:szCs w:val="32"/>
          <w:lang w:eastAsia="zh-CN"/>
        </w:rPr>
      </w:pPr>
      <w:r>
        <w:rPr>
          <w:rFonts w:hint="eastAsia" w:ascii="仿宋" w:hAnsi="仿宋" w:eastAsia="仿宋"/>
          <w:b/>
          <w:bCs/>
          <w:sz w:val="32"/>
          <w:szCs w:val="32"/>
          <w:lang w:eastAsia="zh-CN"/>
        </w:rPr>
        <w:t>二〇二二年六月</w:t>
      </w:r>
    </w:p>
    <w:p>
      <w:pPr>
        <w:wordWrap w:val="0"/>
        <w:ind w:right="98"/>
        <w:rPr>
          <w:rFonts w:hint="eastAsia" w:ascii="仿宋" w:hAnsi="仿宋" w:eastAsia="仿宋"/>
          <w:sz w:val="32"/>
          <w:szCs w:val="32"/>
          <w:lang w:eastAsia="zh-CN"/>
        </w:rPr>
      </w:pPr>
    </w:p>
    <w:p>
      <w:pPr>
        <w:wordWrap w:val="0"/>
        <w:ind w:right="98"/>
        <w:rPr>
          <w:rFonts w:hint="eastAsia" w:ascii="仿宋" w:hAnsi="仿宋" w:eastAsia="仿宋"/>
          <w:sz w:val="32"/>
          <w:szCs w:val="32"/>
          <w:lang w:eastAsia="zh-CN"/>
        </w:rPr>
      </w:pPr>
    </w:p>
    <w:p>
      <w:pPr>
        <w:wordWrap w:val="0"/>
        <w:ind w:right="98"/>
        <w:rPr>
          <w:rFonts w:hint="eastAsia" w:ascii="仿宋" w:hAnsi="仿宋" w:eastAsia="仿宋"/>
          <w:sz w:val="32"/>
          <w:szCs w:val="32"/>
          <w:lang w:eastAsia="zh-CN"/>
        </w:rPr>
      </w:pPr>
      <w:bookmarkStart w:id="0" w:name="_GoBack"/>
      <w:bookmarkEnd w:id="0"/>
    </w:p>
    <w:p>
      <w:pPr>
        <w:wordWrap w:val="0"/>
        <w:ind w:right="98"/>
        <w:rPr>
          <w:rFonts w:ascii="仿宋" w:hAnsi="仿宋" w:eastAsia="仿宋"/>
          <w:sz w:val="32"/>
          <w:szCs w:val="32"/>
        </w:rPr>
      </w:pPr>
      <w:r>
        <w:rPr>
          <w:rFonts w:hint="eastAsia" w:ascii="仿宋" w:hAnsi="仿宋" w:eastAsia="仿宋"/>
          <w:sz w:val="32"/>
          <w:szCs w:val="32"/>
        </w:rPr>
        <w:t>附件</w:t>
      </w:r>
      <w:r>
        <w:rPr>
          <w:rFonts w:hint="eastAsia" w:ascii="仿宋" w:hAnsi="仿宋" w:eastAsia="仿宋"/>
          <w:sz w:val="32"/>
          <w:szCs w:val="32"/>
          <w:lang w:val="en-US" w:eastAsia="zh-CN"/>
        </w:rPr>
        <w:t>3</w:t>
      </w:r>
      <w:r>
        <w:rPr>
          <w:rFonts w:hint="eastAsia" w:ascii="仿宋" w:hAnsi="仿宋" w:eastAsia="仿宋"/>
          <w:sz w:val="32"/>
          <w:szCs w:val="32"/>
        </w:rPr>
        <w:t>-4</w:t>
      </w:r>
    </w:p>
    <w:p>
      <w:pPr>
        <w:wordWrap w:val="0"/>
        <w:ind w:right="98"/>
        <w:jc w:val="center"/>
        <w:rPr>
          <w:rFonts w:ascii="仿宋" w:hAnsi="仿宋" w:eastAsia="仿宋"/>
        </w:rPr>
      </w:pPr>
    </w:p>
    <w:p>
      <w:pPr>
        <w:jc w:val="center"/>
        <w:rPr>
          <w:rFonts w:ascii="小标宋" w:hAnsi="宋体" w:eastAsia="小标宋"/>
          <w:sz w:val="44"/>
          <w:szCs w:val="44"/>
        </w:rPr>
      </w:pPr>
      <w:r>
        <w:rPr>
          <w:rFonts w:hint="eastAsia" w:ascii="小标宋" w:hAnsi="宋体" w:eastAsia="小标宋"/>
          <w:sz w:val="44"/>
          <w:szCs w:val="44"/>
        </w:rPr>
        <w:t>“基层科普行动计划”</w:t>
      </w:r>
    </w:p>
    <w:p>
      <w:pPr>
        <w:jc w:val="center"/>
        <w:rPr>
          <w:rFonts w:ascii="小标宋" w:hAnsi="宋体" w:eastAsia="小标宋"/>
          <w:sz w:val="44"/>
          <w:szCs w:val="44"/>
        </w:rPr>
      </w:pPr>
      <w:r>
        <w:rPr>
          <w:rFonts w:hint="eastAsia" w:ascii="小标宋" w:hAnsi="宋体" w:eastAsia="小标宋"/>
          <w:sz w:val="44"/>
          <w:szCs w:val="44"/>
        </w:rPr>
        <w:t>科普示范社区申报表</w:t>
      </w:r>
    </w:p>
    <w:p>
      <w:pPr>
        <w:jc w:val="center"/>
        <w:rPr>
          <w:rFonts w:ascii="宋体" w:hAnsi="宋体"/>
          <w:sz w:val="36"/>
          <w:szCs w:val="36"/>
        </w:rPr>
      </w:pPr>
    </w:p>
    <w:p>
      <w:pPr>
        <w:jc w:val="center"/>
        <w:rPr>
          <w:rFonts w:ascii="宋体" w:hAnsi="宋体"/>
          <w:sz w:val="36"/>
          <w:szCs w:val="36"/>
        </w:rPr>
      </w:pPr>
    </w:p>
    <w:p>
      <w:pPr>
        <w:jc w:val="center"/>
        <w:rPr>
          <w:rFonts w:ascii="宋体" w:hAnsi="宋体"/>
          <w:sz w:val="36"/>
          <w:szCs w:val="36"/>
        </w:rPr>
      </w:pPr>
    </w:p>
    <w:p>
      <w:pPr>
        <w:jc w:val="center"/>
        <w:rPr>
          <w:rFonts w:ascii="宋体" w:hAnsi="宋体"/>
          <w:sz w:val="36"/>
          <w:szCs w:val="36"/>
        </w:rPr>
      </w:pPr>
    </w:p>
    <w:p>
      <w:pPr>
        <w:spacing w:beforeLines="50" w:afterLines="50"/>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申报社区（盖章）： </w:t>
      </w:r>
      <w:r>
        <w:rPr>
          <w:rFonts w:hint="eastAsia" w:ascii="仿宋_GB2312" w:hAnsi="宋体" w:eastAsia="仿宋_GB2312"/>
          <w:sz w:val="32"/>
          <w:szCs w:val="32"/>
          <w:lang w:eastAsia="zh-CN"/>
        </w:rPr>
        <w:t>开原市新城街道金山社区</w:t>
      </w:r>
      <w:r>
        <w:rPr>
          <w:rFonts w:hint="eastAsia" w:ascii="仿宋_GB2312" w:hAnsi="宋体" w:eastAsia="仿宋_GB2312"/>
          <w:sz w:val="32"/>
          <w:szCs w:val="32"/>
        </w:rPr>
        <w:t xml:space="preserve">                               </w:t>
      </w:r>
    </w:p>
    <w:p>
      <w:pPr>
        <w:spacing w:beforeLines="50" w:afterLines="50"/>
        <w:ind w:firstLine="640" w:firstLineChars="200"/>
        <w:rPr>
          <w:rFonts w:hint="eastAsia" w:ascii="仿宋_GB2312" w:hAnsi="宋体" w:eastAsia="仿宋_GB2312"/>
          <w:sz w:val="32"/>
          <w:szCs w:val="32"/>
        </w:rPr>
      </w:pPr>
      <w:r>
        <w:rPr>
          <w:rFonts w:hint="eastAsia" w:ascii="仿宋_GB2312" w:hAnsi="宋体" w:eastAsia="仿宋_GB2312"/>
          <w:sz w:val="32"/>
          <w:szCs w:val="32"/>
        </w:rPr>
        <w:t xml:space="preserve">填表人：  </w:t>
      </w:r>
      <w:r>
        <w:rPr>
          <w:rFonts w:hint="eastAsia" w:ascii="仿宋_GB2312" w:hAnsi="宋体" w:eastAsia="仿宋_GB2312"/>
          <w:sz w:val="32"/>
          <w:szCs w:val="32"/>
          <w:lang w:eastAsia="zh-CN"/>
        </w:rPr>
        <w:t>岳杨</w:t>
      </w:r>
      <w:r>
        <w:rPr>
          <w:rFonts w:hint="eastAsia" w:ascii="仿宋_GB2312" w:hAnsi="宋体" w:eastAsia="仿宋_GB2312"/>
          <w:sz w:val="32"/>
          <w:szCs w:val="32"/>
        </w:rPr>
        <w:t xml:space="preserve">                        </w:t>
      </w:r>
    </w:p>
    <w:p>
      <w:pPr>
        <w:spacing w:beforeLines="50" w:afterLines="50"/>
        <w:ind w:firstLine="640" w:firstLineChars="200"/>
        <w:rPr>
          <w:rFonts w:hint="eastAsia" w:ascii="仿宋_GB2312" w:hAnsi="宋体" w:eastAsia="仿宋_GB2312"/>
          <w:sz w:val="32"/>
          <w:szCs w:val="32"/>
        </w:rPr>
      </w:pPr>
      <w:r>
        <w:rPr>
          <w:rFonts w:hint="eastAsia" w:ascii="仿宋_GB2312" w:hAnsi="宋体" w:eastAsia="仿宋_GB2312"/>
          <w:sz w:val="32"/>
          <w:szCs w:val="32"/>
        </w:rPr>
        <w:t>联系电话（区号+号码）：</w:t>
      </w:r>
      <w:r>
        <w:rPr>
          <w:rFonts w:hint="eastAsia" w:ascii="仿宋_GB2312" w:hAnsi="宋体" w:eastAsia="仿宋_GB2312"/>
          <w:sz w:val="32"/>
          <w:szCs w:val="32"/>
          <w:lang w:val="en-US" w:eastAsia="zh-CN"/>
        </w:rPr>
        <w:t>024-73898059</w:t>
      </w:r>
      <w:r>
        <w:rPr>
          <w:rFonts w:hint="eastAsia" w:ascii="仿宋_GB2312" w:hAnsi="宋体" w:eastAsia="仿宋_GB2312"/>
          <w:sz w:val="32"/>
          <w:szCs w:val="32"/>
        </w:rPr>
        <w:t xml:space="preserve">            </w:t>
      </w:r>
    </w:p>
    <w:p>
      <w:pPr>
        <w:spacing w:beforeLines="50" w:afterLines="50"/>
        <w:ind w:firstLine="640" w:firstLineChars="200"/>
        <w:rPr>
          <w:rFonts w:hint="eastAsia" w:ascii="仿宋_GB2312" w:hAnsi="宋体" w:eastAsia="仿宋_GB2312"/>
          <w:sz w:val="32"/>
          <w:szCs w:val="32"/>
          <w:lang w:eastAsia="zh-CN"/>
        </w:rPr>
      </w:pPr>
      <w:r>
        <w:rPr>
          <w:rFonts w:hint="eastAsia" w:ascii="仿宋_GB2312" w:hAnsi="宋体" w:eastAsia="仿宋_GB2312"/>
          <w:sz w:val="32"/>
          <w:szCs w:val="32"/>
        </w:rPr>
        <w:t>所在地区：</w:t>
      </w:r>
      <w:r>
        <w:rPr>
          <w:rFonts w:hint="eastAsia" w:ascii="仿宋_GB2312" w:hAnsi="宋体" w:eastAsia="仿宋_GB2312"/>
          <w:sz w:val="32"/>
          <w:szCs w:val="32"/>
          <w:lang w:eastAsia="zh-CN"/>
        </w:rPr>
        <w:t>辽宁省</w:t>
      </w:r>
    </w:p>
    <w:p>
      <w:pPr>
        <w:spacing w:beforeLines="50" w:afterLines="50"/>
        <w:ind w:firstLine="2240" w:firstLineChars="700"/>
        <w:rPr>
          <w:rFonts w:hint="eastAsia" w:ascii="仿宋_GB2312" w:hAnsi="宋体" w:eastAsia="仿宋_GB2312"/>
          <w:sz w:val="32"/>
          <w:szCs w:val="32"/>
          <w:lang w:eastAsia="zh-CN"/>
        </w:rPr>
      </w:pPr>
      <w:r>
        <w:rPr>
          <w:rFonts w:hint="eastAsia" w:ascii="仿宋_GB2312" w:hAnsi="宋体" w:eastAsia="仿宋_GB2312"/>
          <w:sz w:val="32"/>
          <w:szCs w:val="32"/>
          <w:lang w:eastAsia="zh-CN"/>
        </w:rPr>
        <w:t>铁岭市</w:t>
      </w:r>
    </w:p>
    <w:p>
      <w:pPr>
        <w:spacing w:beforeLines="50" w:afterLines="50"/>
        <w:ind w:firstLine="2240" w:firstLineChars="700"/>
        <w:rPr>
          <w:rFonts w:hint="eastAsia" w:ascii="仿宋_GB2312" w:hAnsi="宋体" w:eastAsia="仿宋_GB2312"/>
          <w:sz w:val="32"/>
          <w:szCs w:val="32"/>
          <w:lang w:eastAsia="zh-CN"/>
        </w:rPr>
      </w:pPr>
      <w:r>
        <w:rPr>
          <w:rFonts w:hint="eastAsia" w:ascii="仿宋_GB2312" w:hAnsi="宋体" w:eastAsia="仿宋_GB2312"/>
          <w:sz w:val="32"/>
          <w:szCs w:val="32"/>
          <w:lang w:eastAsia="zh-CN"/>
        </w:rPr>
        <w:t>开原市</w:t>
      </w:r>
    </w:p>
    <w:p>
      <w:pPr>
        <w:rPr>
          <w:rFonts w:ascii="仿宋_GB2312" w:hAnsi="宋体" w:eastAsia="仿宋_GB2312"/>
          <w:sz w:val="32"/>
          <w:szCs w:val="32"/>
        </w:rPr>
      </w:pPr>
    </w:p>
    <w:p>
      <w:pPr>
        <w:jc w:val="center"/>
        <w:rPr>
          <w:rFonts w:ascii="仿宋_GB2312" w:hAnsi="宋体" w:eastAsia="仿宋_GB2312"/>
          <w:sz w:val="32"/>
          <w:szCs w:val="32"/>
        </w:rPr>
      </w:pPr>
      <w:r>
        <w:rPr>
          <w:rFonts w:hint="eastAsia" w:ascii="仿宋_GB2312" w:hAnsi="宋体" w:eastAsia="仿宋_GB2312"/>
          <w:sz w:val="32"/>
          <w:szCs w:val="32"/>
        </w:rPr>
        <w:t>中</w:t>
      </w:r>
      <w:r>
        <w:rPr>
          <w:rFonts w:hint="eastAsia" w:ascii="仿宋_GB2312" w:hAnsi="宋体" w:eastAsia="仿宋_GB2312" w:cs="宋体"/>
          <w:sz w:val="32"/>
          <w:szCs w:val="32"/>
        </w:rPr>
        <w:t>国</w:t>
      </w:r>
      <w:r>
        <w:rPr>
          <w:rFonts w:hint="eastAsia" w:ascii="仿宋_GB2312" w:hAnsi="宋体" w:eastAsia="仿宋_GB2312" w:cs="Batang"/>
          <w:sz w:val="32"/>
          <w:szCs w:val="32"/>
        </w:rPr>
        <w:t>科</w:t>
      </w:r>
      <w:r>
        <w:rPr>
          <w:rFonts w:hint="eastAsia" w:ascii="仿宋_GB2312" w:hAnsi="宋体" w:eastAsia="仿宋_GB2312" w:cs="宋体"/>
          <w:sz w:val="32"/>
          <w:szCs w:val="32"/>
        </w:rPr>
        <w:t>协财</w:t>
      </w:r>
      <w:r>
        <w:rPr>
          <w:rFonts w:hint="eastAsia" w:ascii="仿宋_GB2312" w:hAnsi="宋体" w:eastAsia="仿宋_GB2312" w:cs="Batang"/>
          <w:sz w:val="32"/>
          <w:szCs w:val="32"/>
        </w:rPr>
        <w:t>政部印制</w:t>
      </w:r>
    </w:p>
    <w:p>
      <w:pPr>
        <w:jc w:val="center"/>
        <w:rPr>
          <w:rFonts w:hint="eastAsia" w:ascii="仿宋_GB2312" w:hAnsi="宋体" w:eastAsia="仿宋_GB2312" w:cs="Batang"/>
          <w:sz w:val="32"/>
          <w:szCs w:val="32"/>
        </w:rPr>
      </w:pPr>
      <w:r>
        <w:rPr>
          <w:rFonts w:hint="eastAsia" w:ascii="仿宋_GB2312" w:hAnsi="宋体" w:eastAsia="仿宋_GB2312"/>
          <w:sz w:val="32"/>
          <w:szCs w:val="32"/>
        </w:rPr>
        <w:t>二零二</w:t>
      </w:r>
      <w:r>
        <w:rPr>
          <w:rFonts w:hint="eastAsia" w:ascii="仿宋_GB2312" w:hAnsi="宋体" w:eastAsia="仿宋_GB2312"/>
          <w:sz w:val="32"/>
          <w:szCs w:val="32"/>
          <w:lang w:eastAsia="zh-CN"/>
        </w:rPr>
        <w:t>二</w:t>
      </w:r>
      <w:r>
        <w:rPr>
          <w:rFonts w:hint="eastAsia" w:ascii="仿宋_GB2312" w:hAnsi="宋体" w:eastAsia="仿宋_GB2312" w:cs="Batang"/>
          <w:sz w:val="32"/>
          <w:szCs w:val="32"/>
        </w:rPr>
        <w:t>年六月</w:t>
      </w:r>
    </w:p>
    <w:p>
      <w:pPr>
        <w:jc w:val="center"/>
        <w:rPr>
          <w:rFonts w:hint="eastAsia" w:ascii="仿宋_GB2312" w:hAnsi="宋体" w:eastAsia="仿宋_GB2312" w:cs="Batang"/>
          <w:sz w:val="32"/>
          <w:szCs w:val="32"/>
        </w:rPr>
        <w:sectPr>
          <w:headerReference r:id="rId4" w:type="default"/>
          <w:footerReference r:id="rId5" w:type="default"/>
          <w:footerReference r:id="rId6" w:type="even"/>
          <w:pgSz w:w="11906" w:h="16838"/>
          <w:pgMar w:top="1928" w:right="1474" w:bottom="851" w:left="1588" w:header="0" w:footer="1644" w:gutter="0"/>
          <w:cols w:space="425" w:num="1"/>
          <w:docGrid w:type="linesAndChars" w:linePitch="312" w:charSpace="0"/>
        </w:sectPr>
      </w:pPr>
    </w:p>
    <w:p>
      <w:pPr>
        <w:jc w:val="center"/>
        <w:rPr>
          <w:rFonts w:hint="eastAsia" w:ascii="仿宋_GB2312" w:hAnsi="宋体" w:eastAsia="仿宋_GB2312" w:cs="Batang"/>
          <w:sz w:val="32"/>
          <w:szCs w:val="32"/>
        </w:rPr>
      </w:pPr>
    </w:p>
    <w:p>
      <w:pPr>
        <w:jc w:val="center"/>
        <w:rPr>
          <w:rFonts w:hint="eastAsia" w:ascii="仿宋_GB2312" w:hAnsi="宋体" w:eastAsia="仿宋_GB2312" w:cs="Batang"/>
          <w:sz w:val="32"/>
          <w:szCs w:val="32"/>
        </w:rPr>
        <w:sectPr>
          <w:type w:val="continuous"/>
          <w:pgSz w:w="11906" w:h="16838"/>
          <w:pgMar w:top="1928" w:right="1474" w:bottom="851" w:left="1588" w:header="0" w:footer="1644" w:gutter="0"/>
          <w:cols w:space="425" w:num="1"/>
          <w:docGrid w:type="linesAndChars" w:linePitch="312" w:charSpace="0"/>
        </w:sectPr>
      </w:pPr>
    </w:p>
    <w:tbl>
      <w:tblPr>
        <w:tblStyle w:val="10"/>
        <w:tblW w:w="937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8"/>
        <w:gridCol w:w="10"/>
        <w:gridCol w:w="268"/>
        <w:gridCol w:w="147"/>
        <w:gridCol w:w="1556"/>
        <w:gridCol w:w="570"/>
        <w:gridCol w:w="128"/>
        <w:gridCol w:w="1573"/>
        <w:gridCol w:w="248"/>
        <w:gridCol w:w="178"/>
        <w:gridCol w:w="410"/>
        <w:gridCol w:w="28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373" w:type="dxa"/>
            <w:gridSpan w:val="12"/>
            <w:tcBorders>
              <w:top w:val="single" w:color="auto" w:sz="4" w:space="0"/>
              <w:left w:val="single" w:color="auto" w:sz="4" w:space="0"/>
              <w:bottom w:val="single" w:color="auto" w:sz="4" w:space="0"/>
            </w:tcBorders>
            <w:shd w:val="clear" w:color="auto" w:fill="FFFFFF"/>
            <w:vAlign w:val="center"/>
          </w:tcPr>
          <w:p>
            <w:pPr>
              <w:spacing w:line="440" w:lineRule="exact"/>
              <w:ind w:right="1120"/>
              <w:rPr>
                <w:rFonts w:ascii="仿宋_GB2312" w:hAnsi="宋体" w:eastAsia="仿宋_GB2312"/>
                <w:b/>
                <w:sz w:val="28"/>
                <w:szCs w:val="28"/>
                <w:shd w:val="pct10" w:color="auto" w:fill="FFFFFF"/>
              </w:rPr>
            </w:pPr>
            <w:r>
              <w:rPr>
                <w:rFonts w:hint="eastAsia" w:ascii="仿宋_GB2312" w:hAnsi="宋体" w:eastAsia="仿宋_GB2312"/>
                <w:b/>
                <w:spacing w:val="-6"/>
                <w:sz w:val="28"/>
                <w:szCs w:val="28"/>
              </w:rPr>
              <w:t>一、申报理由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9" w:hRule="atLeast"/>
        </w:trPr>
        <w:tc>
          <w:tcPr>
            <w:tcW w:w="9373" w:type="dxa"/>
            <w:gridSpan w:val="12"/>
            <w:tcBorders>
              <w:top w:val="single" w:color="auto" w:sz="4" w:space="0"/>
              <w:left w:val="single" w:color="auto" w:sz="4" w:space="0"/>
              <w:bottom w:val="single" w:color="auto" w:sz="4" w:space="0"/>
            </w:tcBorders>
          </w:tcPr>
          <w:p>
            <w:pPr>
              <w:pStyle w:val="9"/>
              <w:shd w:val="clear" w:color="auto" w:fill="FFFFFF"/>
              <w:spacing w:before="0" w:beforeAutospacing="0" w:after="0" w:afterAutospacing="0"/>
              <w:ind w:firstLine="560" w:firstLineChars="20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金山社区位于开原市区东北部，东至长征街，西到八一街，南接兴工路，北依北环路，辖区面积1平方公里，共有常住居民1596户、3239人。社区下辖2个物业小区、7个弃管小区、一片平房区。社区下设3个党支部，共有党员66名。社区成立以来，始终秉承建设和谐社区的宗旨，扎实开展各项工作，先后获得“铁岭市先进党基层党组织”“铁岭市绿化先进社区”等多项荣誉称号。现将创建科普示范社区工作汇报如下：</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一、在坚实的组织建设上大力发展科普工作。</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社区自始至终将科普工作作为一项重要工作去抓。但早期社区对科普工作的认识不足，科普宣传仅停留在按照上级要求定期出科普专刊的层次上。近年来，根据省、市开展创建科普示范社区的要求，结合新形势下科普工作的需要，金山社区成立了科普宣传工作小组，由社区书记担任组长。社区制定了年度科普宣传工作计划等，做到科普工作有人抓，年度计划有安排，年终总结有成果。从此，社区的科普宣传工作走上了新的台阶。</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二、大力发展科普宣传活动形式多样化。</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金山社区在开展科普宣传活动中，想实招、干实事、求实效，使科普工作逐步在社区形成多样化、常态化、规范化。具体体现在：</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1、坚持开展常态化科普讲座。社区按照年度科普工作计划，坚持经常性的科普电视讲座，定期播放科普电教片，为居民群众进行内容丰富的各种讲座，有中老年健康讲座，有家电使用常识，有破除迷信方面的，也有环境保护方面的。</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2、在每年的科普宣传周和全国科普日期间，集中力量组织科普志愿者开展科普知识咨询、放映科普电视片、发放科普知识资料等活动。</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三、着力开展未成年人思想道德建设。</w:t>
            </w:r>
          </w:p>
          <w:p>
            <w:pPr>
              <w:pStyle w:val="9"/>
              <w:shd w:val="clear" w:color="auto" w:fill="FFFFFF"/>
              <w:spacing w:before="0" w:beforeAutospacing="0" w:after="0" w:afterAutospacing="0"/>
              <w:textAlignment w:val="baseline"/>
              <w:rPr>
                <w:rFonts w:hint="eastAsia" w:ascii="仿宋_GB2312" w:eastAsia="仿宋_GB2312" w:hAnsiTheme="minorEastAsia"/>
                <w:b/>
                <w:color w:val="666666"/>
                <w:sz w:val="28"/>
                <w:szCs w:val="28"/>
              </w:rPr>
            </w:pPr>
            <w:r>
              <w:rPr>
                <w:rFonts w:hint="eastAsia" w:ascii="仿宋_GB2312" w:eastAsia="仿宋_GB2312" w:hAnsiTheme="minorEastAsia"/>
                <w:b/>
                <w:color w:val="666666"/>
                <w:sz w:val="28"/>
                <w:szCs w:val="28"/>
              </w:rPr>
              <w:t>　　社区利用科普宣传阵地，通过图片展、板报墙报、科普讲座等多种形式，针对不同年龄层次，开展不同的主题活动。在假期，举办“科普小制作”等活动，培养青少年“爱国、守法、诚信、知礼”的意识及动手动脑的能力。以“关爱老人”为主题举办了健康知识讲座，内容贴近老年人的晚年生活，倡导老年人要有科学的生活方式和健康的心理素质。同时我们还努力构建学校教育、家庭教育、社区教育相结合的未成年人思想道德教育体系，社区与辖区内钢铁新村小学定期联系，通过开展多形式、多层次的科普宣教活动，营造了一个有利于提高居民文化和道德修养的环境氛围。</w:t>
            </w:r>
          </w:p>
          <w:p>
            <w:pPr>
              <w:pStyle w:val="9"/>
              <w:shd w:val="clear" w:color="auto" w:fill="FFFFFF"/>
              <w:spacing w:before="0" w:beforeAutospacing="0" w:after="0" w:afterAutospacing="0"/>
              <w:textAlignment w:val="baseline"/>
              <w:rPr>
                <w:rFonts w:ascii="仿宋_GB2312" w:hAnsi="宋体" w:eastAsia="仿宋_GB2312"/>
                <w:b/>
                <w:spacing w:val="-6"/>
                <w:sz w:val="28"/>
                <w:szCs w:val="28"/>
              </w:rPr>
            </w:pPr>
            <w:r>
              <w:rPr>
                <w:rFonts w:hint="eastAsia" w:ascii="仿宋_GB2312" w:eastAsia="仿宋_GB2312" w:hAnsiTheme="minorEastAsia"/>
                <w:b/>
                <w:color w:val="666666"/>
                <w:sz w:val="28"/>
                <w:szCs w:val="28"/>
              </w:rPr>
              <w:t>　　金山社区近年来的科普工作，在科协的指导下，取得了一定成绩。但同时也存在着不足之处，如社区没有经济收入，辖区内又没有单位能提供资助，科普投入尚显不够，主要靠上级科协、街道办事处资助；又如科普进家庭活动的深度与广度有待加强，科普志愿者队伍活动还不够经常等等。我们决心以创建科普示范社区为契机，以务实创新的精神不懈努力，百尺竿头更进一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9373" w:type="dxa"/>
            <w:gridSpan w:val="12"/>
            <w:tcBorders>
              <w:top w:val="single" w:color="auto" w:sz="4" w:space="0"/>
              <w:left w:val="single" w:color="auto" w:sz="4" w:space="0"/>
              <w:bottom w:val="single" w:color="auto" w:sz="4" w:space="0"/>
              <w:right w:val="single" w:color="auto" w:sz="4" w:space="0"/>
            </w:tcBorders>
            <w:shd w:val="clear" w:color="auto" w:fill="FFFFFF"/>
            <w:vAlign w:val="center"/>
          </w:tcPr>
          <w:p>
            <w:pPr>
              <w:spacing w:line="300" w:lineRule="exact"/>
              <w:rPr>
                <w:rFonts w:ascii="仿宋_GB2312" w:hAnsi="宋体" w:eastAsia="仿宋_GB2312"/>
                <w:sz w:val="28"/>
                <w:szCs w:val="28"/>
              </w:rPr>
            </w:pPr>
            <w:r>
              <w:rPr>
                <w:rFonts w:hint="eastAsia" w:ascii="仿宋_GB2312" w:hAnsi="宋体" w:eastAsia="仿宋_GB2312"/>
                <w:sz w:val="32"/>
                <w:szCs w:val="28"/>
              </w:rPr>
              <w:br w:type="page"/>
            </w:r>
            <w:r>
              <w:rPr>
                <w:rFonts w:hint="eastAsia" w:ascii="仿宋_GB2312" w:eastAsia="仿宋_GB2312"/>
                <w:sz w:val="44"/>
                <w:szCs w:val="28"/>
              </w:rPr>
              <w:br w:type="page"/>
            </w:r>
            <w:r>
              <w:rPr>
                <w:rFonts w:hint="eastAsia" w:ascii="仿宋_GB2312" w:hAnsi="宋体" w:eastAsia="仿宋_GB2312"/>
                <w:b/>
                <w:sz w:val="28"/>
                <w:szCs w:val="28"/>
              </w:rPr>
              <w:t xml:space="preserve">二、社区基本情况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社区名称</w:t>
            </w:r>
          </w:p>
        </w:tc>
        <w:tc>
          <w:tcPr>
            <w:tcW w:w="7530" w:type="dxa"/>
            <w:gridSpan w:val="8"/>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 w:val="28"/>
                <w:szCs w:val="28"/>
                <w:lang w:eastAsia="zh-CN"/>
              </w:rPr>
            </w:pPr>
            <w:r>
              <w:rPr>
                <w:rFonts w:hint="eastAsia" w:ascii="仿宋_GB2312" w:hAnsi="宋体" w:eastAsia="仿宋_GB2312"/>
                <w:sz w:val="28"/>
                <w:szCs w:val="28"/>
                <w:lang w:eastAsia="zh-CN"/>
              </w:rPr>
              <w:t>新城街道金山社区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社区面积</w:t>
            </w:r>
          </w:p>
        </w:tc>
        <w:tc>
          <w:tcPr>
            <w:tcW w:w="2254"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jc w:val="right"/>
              <w:rPr>
                <w:rFonts w:ascii="仿宋_GB2312" w:hAnsi="宋体" w:eastAsia="仿宋_GB2312"/>
                <w:sz w:val="28"/>
                <w:szCs w:val="28"/>
              </w:rPr>
            </w:pPr>
            <w:r>
              <w:rPr>
                <w:rFonts w:hint="eastAsia" w:ascii="仿宋_GB2312" w:hAnsi="宋体" w:eastAsia="仿宋_GB2312"/>
                <w:sz w:val="28"/>
                <w:szCs w:val="28"/>
                <w:lang w:val="en-US" w:eastAsia="zh-CN"/>
              </w:rPr>
              <w:t>1</w:t>
            </w:r>
            <w:r>
              <w:rPr>
                <w:rFonts w:hint="eastAsia" w:ascii="仿宋_GB2312" w:hAnsi="宋体" w:eastAsia="仿宋_GB2312"/>
                <w:sz w:val="28"/>
                <w:szCs w:val="28"/>
                <w:lang w:eastAsia="zh-CN"/>
              </w:rPr>
              <w:t>平方公里</w:t>
            </w:r>
          </w:p>
        </w:tc>
        <w:tc>
          <w:tcPr>
            <w:tcW w:w="240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_GB2312" w:hAnsi="宋体" w:eastAsia="仿宋_GB2312"/>
                <w:sz w:val="28"/>
                <w:szCs w:val="28"/>
              </w:rPr>
            </w:pPr>
            <w:r>
              <w:rPr>
                <w:rFonts w:hint="eastAsia" w:ascii="仿宋_GB2312" w:hAnsi="宋体" w:eastAsia="仿宋_GB2312"/>
                <w:sz w:val="28"/>
                <w:szCs w:val="28"/>
              </w:rPr>
              <w:t>楼栋分布数量</w:t>
            </w:r>
          </w:p>
        </w:tc>
        <w:tc>
          <w:tcPr>
            <w:tcW w:w="2867" w:type="dxa"/>
            <w:tcBorders>
              <w:top w:val="single" w:color="auto" w:sz="4" w:space="0"/>
              <w:left w:val="single" w:color="auto" w:sz="4" w:space="0"/>
              <w:bottom w:val="single" w:color="auto" w:sz="4" w:space="0"/>
              <w:right w:val="single" w:color="auto" w:sz="4" w:space="0"/>
            </w:tcBorders>
            <w:vAlign w:val="center"/>
          </w:tcPr>
          <w:p>
            <w:pPr>
              <w:spacing w:line="500" w:lineRule="exact"/>
              <w:jc w:val="right"/>
              <w:rPr>
                <w:rFonts w:hint="eastAsia" w:ascii="仿宋_GB2312" w:hAnsi="宋体" w:eastAsia="仿宋_GB2312"/>
                <w:sz w:val="28"/>
                <w:szCs w:val="28"/>
                <w:lang w:val="en-US" w:eastAsia="zh-CN"/>
              </w:rPr>
            </w:pPr>
            <w:r>
              <w:rPr>
                <w:rFonts w:hint="eastAsia" w:ascii="仿宋_GB2312" w:hAnsi="宋体" w:eastAsia="仿宋_GB2312"/>
                <w:sz w:val="28"/>
                <w:szCs w:val="28"/>
                <w:lang w:val="en-US" w:eastAsia="zh-CN"/>
              </w:rPr>
              <w:t>2层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843"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居住总户数</w:t>
            </w:r>
          </w:p>
        </w:tc>
        <w:tc>
          <w:tcPr>
            <w:tcW w:w="2254" w:type="dxa"/>
            <w:gridSpan w:val="3"/>
            <w:tcBorders>
              <w:top w:val="single" w:color="auto" w:sz="4" w:space="0"/>
              <w:left w:val="single" w:color="auto" w:sz="4" w:space="0"/>
              <w:bottom w:val="single" w:color="auto" w:sz="4" w:space="0"/>
              <w:right w:val="single" w:color="auto" w:sz="4" w:space="0"/>
            </w:tcBorders>
            <w:vAlign w:val="center"/>
          </w:tcPr>
          <w:p>
            <w:pPr>
              <w:spacing w:line="500" w:lineRule="exact"/>
              <w:jc w:val="righ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1596户</w:t>
            </w:r>
          </w:p>
        </w:tc>
        <w:tc>
          <w:tcPr>
            <w:tcW w:w="2409" w:type="dxa"/>
            <w:gridSpan w:val="4"/>
            <w:tcBorders>
              <w:top w:val="single" w:color="auto" w:sz="4" w:space="0"/>
              <w:left w:val="single" w:color="auto" w:sz="4" w:space="0"/>
              <w:bottom w:val="single" w:color="auto" w:sz="4" w:space="0"/>
              <w:right w:val="single" w:color="auto" w:sz="4" w:space="0"/>
            </w:tcBorders>
            <w:vAlign w:val="center"/>
          </w:tcPr>
          <w:p>
            <w:pPr>
              <w:spacing w:line="500" w:lineRule="exact"/>
              <w:jc w:val="center"/>
              <w:rPr>
                <w:rFonts w:ascii="仿宋_GB2312" w:hAnsi="宋体" w:eastAsia="仿宋_GB2312"/>
                <w:sz w:val="28"/>
                <w:szCs w:val="28"/>
              </w:rPr>
            </w:pPr>
            <w:r>
              <w:rPr>
                <w:rFonts w:hint="eastAsia" w:ascii="仿宋_GB2312" w:hAnsi="宋体" w:eastAsia="仿宋_GB2312"/>
                <w:sz w:val="28"/>
                <w:szCs w:val="28"/>
              </w:rPr>
              <w:t>居住总人口数</w:t>
            </w:r>
          </w:p>
        </w:tc>
        <w:tc>
          <w:tcPr>
            <w:tcW w:w="2867" w:type="dxa"/>
            <w:tcBorders>
              <w:top w:val="single" w:color="auto" w:sz="4" w:space="0"/>
              <w:left w:val="single" w:color="auto" w:sz="4" w:space="0"/>
              <w:bottom w:val="single" w:color="auto" w:sz="4" w:space="0"/>
              <w:right w:val="single" w:color="auto" w:sz="4" w:space="0"/>
            </w:tcBorders>
            <w:vAlign w:val="center"/>
          </w:tcPr>
          <w:p>
            <w:pPr>
              <w:spacing w:line="500" w:lineRule="exact"/>
              <w:jc w:val="right"/>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3239人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负责人</w:t>
            </w:r>
          </w:p>
        </w:tc>
        <w:tc>
          <w:tcPr>
            <w:tcW w:w="197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 w:val="28"/>
                <w:szCs w:val="28"/>
                <w:lang w:eastAsia="zh-CN"/>
              </w:rPr>
            </w:pPr>
            <w:r>
              <w:rPr>
                <w:rFonts w:hint="eastAsia" w:ascii="仿宋_GB2312" w:hAnsi="宋体" w:eastAsia="仿宋_GB2312"/>
                <w:sz w:val="28"/>
                <w:szCs w:val="28"/>
                <w:lang w:eastAsia="zh-CN"/>
              </w:rPr>
              <w:t>黄鸥</w:t>
            </w:r>
          </w:p>
        </w:tc>
        <w:tc>
          <w:tcPr>
            <w:tcW w:w="2519"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联系电话</w:t>
            </w:r>
            <w:r>
              <w:rPr>
                <w:rFonts w:hint="eastAsia" w:ascii="仿宋_GB2312" w:hAnsi="宋体" w:eastAsia="仿宋_GB2312"/>
                <w:sz w:val="18"/>
                <w:szCs w:val="18"/>
              </w:rPr>
              <w:t>（区号+号码）</w:t>
            </w:r>
          </w:p>
        </w:tc>
        <w:tc>
          <w:tcPr>
            <w:tcW w:w="3455"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18641000067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联系人</w:t>
            </w:r>
          </w:p>
        </w:tc>
        <w:tc>
          <w:tcPr>
            <w:tcW w:w="197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eastAsia" w:ascii="仿宋_GB2312" w:hAnsi="宋体" w:eastAsia="仿宋_GB2312"/>
                <w:sz w:val="28"/>
                <w:szCs w:val="28"/>
                <w:lang w:eastAsia="zh-CN"/>
              </w:rPr>
            </w:pPr>
            <w:r>
              <w:rPr>
                <w:rFonts w:hint="eastAsia" w:ascii="仿宋_GB2312" w:hAnsi="宋体" w:eastAsia="仿宋_GB2312"/>
                <w:sz w:val="28"/>
                <w:szCs w:val="28"/>
                <w:lang w:eastAsia="zh-CN"/>
              </w:rPr>
              <w:t>岳杨</w:t>
            </w:r>
          </w:p>
        </w:tc>
        <w:tc>
          <w:tcPr>
            <w:tcW w:w="2519"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联系电话</w:t>
            </w:r>
            <w:r>
              <w:rPr>
                <w:rFonts w:hint="eastAsia" w:ascii="仿宋_GB2312" w:hAnsi="宋体" w:eastAsia="仿宋_GB2312"/>
                <w:sz w:val="18"/>
                <w:szCs w:val="18"/>
              </w:rPr>
              <w:t>（区号+号码）</w:t>
            </w:r>
          </w:p>
        </w:tc>
        <w:tc>
          <w:tcPr>
            <w:tcW w:w="3455"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17741068811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通讯地址</w:t>
            </w:r>
          </w:p>
        </w:tc>
        <w:tc>
          <w:tcPr>
            <w:tcW w:w="7945" w:type="dxa"/>
            <w:gridSpan w:val="10"/>
            <w:tcBorders>
              <w:top w:val="single" w:color="auto" w:sz="4" w:space="0"/>
              <w:left w:val="single" w:color="auto" w:sz="4" w:space="0"/>
              <w:bottom w:val="single" w:color="auto" w:sz="4" w:space="0"/>
              <w:right w:val="single" w:color="auto" w:sz="4" w:space="0"/>
            </w:tcBorders>
            <w:vAlign w:val="center"/>
          </w:tcPr>
          <w:p>
            <w:pPr>
              <w:spacing w:line="500" w:lineRule="exact"/>
              <w:rPr>
                <w:rFonts w:ascii="仿宋_GB2312" w:hAnsi="宋体" w:eastAsia="仿宋_GB2312"/>
                <w:sz w:val="28"/>
                <w:szCs w:val="28"/>
              </w:rPr>
            </w:pPr>
            <w:r>
              <w:rPr>
                <w:rFonts w:hint="eastAsia" w:ascii="仿宋_GB2312" w:hAnsi="宋体" w:eastAsia="仿宋_GB2312"/>
                <w:sz w:val="28"/>
                <w:szCs w:val="28"/>
              </w:rPr>
              <w:t>辽宁省铁岭市开原市</w:t>
            </w:r>
            <w:r>
              <w:rPr>
                <w:rFonts w:hint="eastAsia" w:ascii="仿宋_GB2312" w:hAnsi="宋体" w:eastAsia="仿宋_GB2312"/>
                <w:sz w:val="28"/>
                <w:szCs w:val="28"/>
                <w:lang w:eastAsia="zh-CN"/>
              </w:rPr>
              <w:t>新城街道金山</w:t>
            </w:r>
            <w:r>
              <w:rPr>
                <w:rFonts w:hint="eastAsia" w:ascii="仿宋_GB2312" w:hAnsi="宋体" w:eastAsia="仿宋_GB2312"/>
                <w:sz w:val="28"/>
                <w:szCs w:val="28"/>
              </w:rPr>
              <w:t>社区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邮政编码</w:t>
            </w:r>
          </w:p>
        </w:tc>
        <w:tc>
          <w:tcPr>
            <w:tcW w:w="1971"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112300</w:t>
            </w:r>
          </w:p>
        </w:tc>
        <w:tc>
          <w:tcPr>
            <w:tcW w:w="2519" w:type="dxa"/>
            <w:gridSpan w:val="4"/>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传真</w:t>
            </w:r>
            <w:r>
              <w:rPr>
                <w:rFonts w:hint="eastAsia" w:ascii="仿宋_GB2312" w:hAnsi="宋体" w:eastAsia="仿宋_GB2312"/>
                <w:sz w:val="18"/>
                <w:szCs w:val="18"/>
              </w:rPr>
              <w:t>（区号+号码）</w:t>
            </w:r>
          </w:p>
        </w:tc>
        <w:tc>
          <w:tcPr>
            <w:tcW w:w="3455" w:type="dxa"/>
            <w:gridSpan w:val="3"/>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电子邮箱</w:t>
            </w:r>
          </w:p>
        </w:tc>
        <w:tc>
          <w:tcPr>
            <w:tcW w:w="7945" w:type="dxa"/>
            <w:gridSpan w:val="10"/>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814566788@qq.com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28" w:type="dxa"/>
            <w:gridSpan w:val="2"/>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社区网页</w:t>
            </w:r>
          </w:p>
        </w:tc>
        <w:tc>
          <w:tcPr>
            <w:tcW w:w="7945" w:type="dxa"/>
            <w:gridSpan w:val="10"/>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18" w:type="dxa"/>
            <w:tcBorders>
              <w:top w:val="single" w:color="auto" w:sz="4" w:space="0"/>
              <w:left w:val="single" w:color="auto" w:sz="4" w:space="0"/>
              <w:bottom w:val="single" w:color="auto" w:sz="4" w:space="0"/>
              <w:right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工作人员</w:t>
            </w:r>
          </w:p>
        </w:tc>
        <w:tc>
          <w:tcPr>
            <w:tcW w:w="7955" w:type="dxa"/>
            <w:gridSpan w:val="11"/>
            <w:tcBorders>
              <w:top w:val="single" w:color="auto" w:sz="4" w:space="0"/>
              <w:left w:val="single" w:color="auto" w:sz="4" w:space="0"/>
              <w:bottom w:val="single" w:color="auto" w:sz="4" w:space="0"/>
              <w:right w:val="single" w:color="auto" w:sz="4" w:space="0"/>
            </w:tcBorders>
            <w:vAlign w:val="center"/>
          </w:tcPr>
          <w:p>
            <w:pPr>
              <w:spacing w:line="300" w:lineRule="exact"/>
              <w:jc w:val="center"/>
              <w:rPr>
                <w:rFonts w:hint="default" w:ascii="仿宋_GB2312" w:hAnsi="宋体" w:eastAsia="仿宋_GB2312"/>
                <w:sz w:val="28"/>
                <w:szCs w:val="28"/>
                <w:lang w:val="en-US" w:eastAsia="zh-CN"/>
              </w:rPr>
            </w:pPr>
            <w:r>
              <w:rPr>
                <w:rFonts w:hint="eastAsia" w:ascii="仿宋_GB2312" w:hAnsi="宋体" w:eastAsia="仿宋_GB2312"/>
                <w:sz w:val="28"/>
                <w:szCs w:val="28"/>
                <w:lang w:val="en-US" w:eastAsia="zh-CN"/>
              </w:rPr>
              <w:t>8人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80" w:hRule="atLeast"/>
        </w:trPr>
        <w:tc>
          <w:tcPr>
            <w:tcW w:w="9373" w:type="dxa"/>
            <w:gridSpan w:val="12"/>
            <w:tcBorders>
              <w:top w:val="single" w:color="auto" w:sz="4" w:space="0"/>
              <w:left w:val="single" w:color="auto" w:sz="4" w:space="0"/>
              <w:bottom w:val="single" w:color="auto" w:sz="4" w:space="0"/>
            </w:tcBorders>
            <w:shd w:val="clear" w:color="auto" w:fill="FFFFFF"/>
            <w:vAlign w:val="center"/>
          </w:tcPr>
          <w:p>
            <w:pPr>
              <w:spacing w:line="300" w:lineRule="exact"/>
              <w:rPr>
                <w:rFonts w:ascii="仿宋_GB2312" w:hAnsi="宋体" w:eastAsia="仿宋_GB2312"/>
                <w:b/>
                <w:sz w:val="28"/>
                <w:szCs w:val="28"/>
                <w:shd w:val="pct10" w:color="auto" w:fill="FFFFFF"/>
              </w:rPr>
            </w:pPr>
            <w:r>
              <w:rPr>
                <w:rFonts w:hint="eastAsia" w:ascii="仿宋_GB2312" w:hAnsi="宋体" w:eastAsia="仿宋_GB2312"/>
                <w:b/>
                <w:sz w:val="28"/>
                <w:szCs w:val="28"/>
              </w:rPr>
              <w:t xml:space="preserve">三、社区科普工作基本情况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95" w:hRule="exact"/>
        </w:trPr>
        <w:tc>
          <w:tcPr>
            <w:tcW w:w="6096" w:type="dxa"/>
            <w:gridSpan w:val="10"/>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b/>
                <w:sz w:val="28"/>
                <w:szCs w:val="28"/>
              </w:rPr>
            </w:pPr>
            <w:r>
              <w:rPr>
                <w:rFonts w:hint="eastAsia" w:ascii="仿宋_GB2312" w:hAnsi="宋体" w:eastAsia="仿宋_GB2312"/>
                <w:b/>
                <w:sz w:val="28"/>
                <w:szCs w:val="28"/>
              </w:rPr>
              <w:t>项   目</w:t>
            </w:r>
          </w:p>
        </w:tc>
        <w:tc>
          <w:tcPr>
            <w:tcW w:w="3277" w:type="dxa"/>
            <w:gridSpan w:val="2"/>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b/>
                <w:sz w:val="28"/>
                <w:szCs w:val="28"/>
              </w:rPr>
            </w:pPr>
            <w:r>
              <w:rPr>
                <w:rFonts w:hint="eastAsia" w:ascii="仿宋_GB2312" w:hAnsi="宋体" w:eastAsia="仿宋_GB2312"/>
                <w:b/>
                <w:sz w:val="28"/>
                <w:szCs w:val="28"/>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1.组织机构</w:t>
            </w: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1.1社区科普组织名称</w:t>
            </w:r>
          </w:p>
        </w:tc>
        <w:tc>
          <w:tcPr>
            <w:tcW w:w="3277" w:type="dxa"/>
            <w:gridSpan w:val="2"/>
            <w:tcBorders>
              <w:top w:val="single" w:color="auto" w:sz="4" w:space="0"/>
              <w:left w:val="single" w:color="auto" w:sz="4" w:space="0"/>
              <w:bottom w:val="single" w:color="auto" w:sz="4" w:space="0"/>
            </w:tcBorders>
            <w:vAlign w:val="center"/>
          </w:tcPr>
          <w:p>
            <w:pPr>
              <w:spacing w:line="300" w:lineRule="exact"/>
              <w:ind w:left="700" w:right="140" w:hanging="700" w:hangingChars="250"/>
              <w:rPr>
                <w:rFonts w:ascii="仿宋_GB2312" w:hAnsi="宋体" w:eastAsia="仿宋_GB2312"/>
                <w:sz w:val="28"/>
                <w:szCs w:val="28"/>
              </w:rPr>
            </w:pPr>
            <w:r>
              <w:rPr>
                <w:rFonts w:hint="eastAsia" w:ascii="仿宋_GB2312" w:hAnsi="宋体" w:eastAsia="仿宋_GB2312"/>
                <w:sz w:val="28"/>
                <w:szCs w:val="28"/>
                <w:lang w:eastAsia="zh-CN"/>
              </w:rPr>
              <w:t>金山</w:t>
            </w:r>
            <w:r>
              <w:rPr>
                <w:rFonts w:hint="eastAsia" w:ascii="仿宋_GB2312" w:hAnsi="宋体" w:eastAsia="仿宋_GB2312"/>
                <w:sz w:val="28"/>
                <w:szCs w:val="28"/>
              </w:rPr>
              <w:t>社区科普</w:t>
            </w:r>
            <w:r>
              <w:rPr>
                <w:rFonts w:hint="eastAsia" w:ascii="仿宋_GB2312" w:hAnsi="宋体" w:eastAsia="仿宋_GB2312"/>
                <w:sz w:val="28"/>
                <w:szCs w:val="28"/>
                <w:lang w:eastAsia="zh-CN"/>
              </w:rPr>
              <w:t>大</w:t>
            </w:r>
            <w:r>
              <w:rPr>
                <w:rFonts w:hint="eastAsia" w:ascii="仿宋_GB2312" w:hAnsi="宋体" w:eastAsia="仿宋_GB2312"/>
                <w:sz w:val="28"/>
                <w:szCs w:val="28"/>
              </w:rPr>
              <w:t>讲堂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1.2专职科普工作人员</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2人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1.3兼职科普工作人员</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1.4科普志愿者</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11人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2.设施条件</w:t>
            </w: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2.1科普活动场所</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室内</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室外</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2.2科普宣传栏</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 xml:space="preserve">1个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内容更换频率</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每月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2.3科普图书</w:t>
            </w:r>
          </w:p>
        </w:tc>
        <w:tc>
          <w:tcPr>
            <w:tcW w:w="3277" w:type="dxa"/>
            <w:gridSpan w:val="2"/>
            <w:tcBorders>
              <w:top w:val="single" w:color="auto" w:sz="4" w:space="0"/>
              <w:left w:val="single" w:color="auto" w:sz="4" w:space="0"/>
              <w:bottom w:val="single" w:color="auto" w:sz="4" w:space="0"/>
            </w:tcBorders>
            <w:shd w:val="clear" w:color="auto" w:fill="FFFFFF"/>
            <w:vAlign w:val="center"/>
          </w:tcPr>
          <w:p>
            <w:pPr>
              <w:spacing w:line="300" w:lineRule="exact"/>
              <w:rPr>
                <w:rFonts w:ascii="仿宋_GB2312" w:hAnsi="宋体" w:eastAsia="仿宋_GB2312" w:cstheme="minorBidi"/>
                <w:color w:val="000000"/>
                <w:sz w:val="28"/>
                <w:szCs w:val="28"/>
                <w:shd w:val="pct10" w:color="auto" w:fill="FFFFFF"/>
                <w:lang w:val="en-US" w:eastAsia="zh-CN" w:bidi="ar-SA"/>
              </w:rPr>
            </w:pPr>
            <w:r>
              <w:rPr>
                <w:rFonts w:hint="eastAsia" w:ascii="仿宋_GB2312" w:hAnsi="宋体" w:eastAsia="仿宋_GB2312"/>
                <w:color w:val="000000"/>
                <w:sz w:val="28"/>
                <w:szCs w:val="28"/>
                <w:shd w:val="pct10" w:color="auto"/>
              </w:rPr>
              <w:t>100册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2.4科普光盘</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5个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2.5科普展板</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2.6科普展品</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2.7科普设备名称</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数量</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2.8其他</w:t>
            </w:r>
          </w:p>
        </w:tc>
        <w:tc>
          <w:tcPr>
            <w:tcW w:w="3277" w:type="dxa"/>
            <w:gridSpan w:val="2"/>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3.经费保障</w:t>
            </w:r>
          </w:p>
        </w:tc>
        <w:tc>
          <w:tcPr>
            <w:tcW w:w="4400" w:type="dxa"/>
            <w:gridSpan w:val="7"/>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3.1年度科普经费</w:t>
            </w:r>
          </w:p>
        </w:tc>
        <w:tc>
          <w:tcPr>
            <w:tcW w:w="3277" w:type="dxa"/>
            <w:gridSpan w:val="2"/>
            <w:tcBorders>
              <w:top w:val="single" w:color="auto" w:sz="4" w:space="0"/>
              <w:left w:val="single" w:color="auto" w:sz="4" w:space="0"/>
              <w:bottom w:val="single" w:color="auto" w:sz="4" w:space="0"/>
            </w:tcBorders>
            <w:vAlign w:val="center"/>
          </w:tcPr>
          <w:p>
            <w:pPr>
              <w:spacing w:line="300" w:lineRule="exact"/>
              <w:jc w:val="right"/>
              <w:rPr>
                <w:rFonts w:ascii="仿宋_GB2312" w:hAnsi="宋体" w:eastAsia="仿宋_GB2312"/>
                <w:sz w:val="28"/>
                <w:szCs w:val="28"/>
              </w:rPr>
            </w:pPr>
            <w:r>
              <w:rPr>
                <w:rFonts w:hint="eastAsia" w:ascii="仿宋_GB2312" w:hAnsi="宋体" w:eastAsia="仿宋_GB2312"/>
                <w:sz w:val="28"/>
                <w:szCs w:val="28"/>
              </w:rPr>
              <w:t>600元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7677" w:type="dxa"/>
            <w:gridSpan w:val="9"/>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604" w:firstLineChars="216"/>
              <w:rPr>
                <w:rFonts w:ascii="仿宋_GB2312" w:hAnsi="宋体" w:eastAsia="仿宋_GB2312"/>
                <w:sz w:val="28"/>
                <w:szCs w:val="28"/>
              </w:rPr>
            </w:pPr>
            <w:r>
              <w:rPr>
                <w:rFonts w:hint="eastAsia" w:ascii="仿宋_GB2312" w:hAnsi="宋体" w:eastAsia="仿宋_GB2312"/>
                <w:sz w:val="28"/>
                <w:szCs w:val="28"/>
              </w:rPr>
              <w:t>自筹经费</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600元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604" w:firstLineChars="216"/>
              <w:rPr>
                <w:rFonts w:ascii="仿宋_GB2312" w:hAnsi="宋体" w:eastAsia="仿宋_GB2312"/>
                <w:sz w:val="28"/>
                <w:szCs w:val="28"/>
              </w:rPr>
            </w:pPr>
            <w:r>
              <w:rPr>
                <w:rFonts w:hint="eastAsia" w:ascii="仿宋_GB2312" w:hAnsi="宋体" w:eastAsia="仿宋_GB2312"/>
                <w:sz w:val="28"/>
                <w:szCs w:val="28"/>
              </w:rPr>
              <w:t>县（区）财政拨款经费</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604" w:firstLineChars="216"/>
              <w:rPr>
                <w:rFonts w:ascii="仿宋_GB2312" w:hAnsi="宋体" w:eastAsia="仿宋_GB2312"/>
                <w:sz w:val="28"/>
                <w:szCs w:val="28"/>
              </w:rPr>
            </w:pPr>
            <w:r>
              <w:rPr>
                <w:rFonts w:hint="eastAsia" w:ascii="仿宋_GB2312" w:hAnsi="宋体" w:eastAsia="仿宋_GB2312"/>
                <w:sz w:val="28"/>
                <w:szCs w:val="28"/>
              </w:rPr>
              <w:t>上级单位项目经费</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left="560" w:hanging="560" w:hangingChars="200"/>
              <w:rPr>
                <w:rFonts w:ascii="仿宋_GB2312" w:hAnsi="宋体" w:eastAsia="仿宋_GB2312"/>
                <w:sz w:val="28"/>
                <w:szCs w:val="28"/>
                <w:shd w:val="pct10" w:color="auto" w:fill="FFFFFF"/>
              </w:rPr>
            </w:pPr>
            <w:r>
              <w:rPr>
                <w:rFonts w:hint="eastAsia" w:ascii="仿宋_GB2312" w:hAnsi="宋体" w:eastAsia="仿宋_GB2312"/>
                <w:sz w:val="28"/>
                <w:szCs w:val="28"/>
              </w:rPr>
              <w:t>3.2科普经费占社区年度经费比例</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hint="default" w:ascii="仿宋_GB2312" w:hAnsi="宋体" w:eastAsia="仿宋_GB2312"/>
                <w:sz w:val="28"/>
                <w:szCs w:val="28"/>
                <w:shd w:val="pct10" w:color="auto" w:fill="FFFFFF"/>
                <w:lang w:val="en-US" w:eastAsia="zh-CN"/>
              </w:rPr>
            </w:pPr>
            <w:r>
              <w:rPr>
                <w:rFonts w:hint="eastAsia" w:ascii="仿宋_GB2312" w:hAnsi="宋体" w:eastAsia="仿宋_GB2312"/>
                <w:sz w:val="28"/>
                <w:szCs w:val="28"/>
                <w:shd w:val="pct10" w:color="auto" w:fill="FFFFFF"/>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4.活动开展</w:t>
            </w: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4.1品牌活动名称</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olor w:val="00000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4.1科普讲座</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lang w:val="en-US" w:eastAsia="zh-CN"/>
              </w:rPr>
              <w:t>2</w:t>
            </w:r>
            <w:r>
              <w:rPr>
                <w:rFonts w:hint="eastAsia" w:ascii="仿宋_GB2312" w:hAnsi="宋体" w:eastAsia="仿宋_GB2312"/>
                <w:sz w:val="28"/>
                <w:szCs w:val="28"/>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参加人次</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lang w:val="en-US" w:eastAsia="zh-CN"/>
              </w:rPr>
              <w:t>69</w:t>
            </w:r>
            <w:r>
              <w:rPr>
                <w:rFonts w:hint="eastAsia" w:ascii="仿宋_GB2312" w:hAnsi="宋体" w:eastAsia="仿宋_GB2312"/>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4.2科普展览</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参加人次</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4.3发放科普宣传品</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rPr>
              <w:t>3次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4.4科技周活动</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rPr>
              <w:t>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4.5科普日活动</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cstheme="minorBidi"/>
                <w:sz w:val="28"/>
                <w:szCs w:val="28"/>
                <w:lang w:val="en-US" w:eastAsia="zh-CN" w:bidi="ar-SA"/>
              </w:rPr>
            </w:pPr>
            <w:r>
              <w:rPr>
                <w:rFonts w:hint="eastAsia" w:ascii="仿宋_GB2312" w:hAnsi="宋体" w:eastAsia="仿宋_GB2312"/>
                <w:sz w:val="28"/>
                <w:szCs w:val="28"/>
              </w:rPr>
              <w:t>参加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sz w:val="28"/>
                <w:szCs w:val="28"/>
              </w:rPr>
            </w:pPr>
            <w:r>
              <w:rPr>
                <w:rFonts w:hint="eastAsia" w:ascii="仿宋_GB2312" w:hAnsi="宋体" w:eastAsia="仿宋_GB2312"/>
                <w:sz w:val="28"/>
                <w:szCs w:val="28"/>
              </w:rPr>
              <w:t>4.6其他科普活动</w:t>
            </w:r>
          </w:p>
        </w:tc>
        <w:tc>
          <w:tcPr>
            <w:tcW w:w="3703" w:type="dxa"/>
            <w:gridSpan w:val="4"/>
            <w:tcBorders>
              <w:top w:val="single" w:color="auto" w:sz="4" w:space="0"/>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5.居民参与</w:t>
            </w:r>
          </w:p>
        </w:tc>
        <w:tc>
          <w:tcPr>
            <w:tcW w:w="3974" w:type="dxa"/>
            <w:gridSpan w:val="5"/>
            <w:tcBorders>
              <w:top w:val="single" w:color="auto" w:sz="4" w:space="0"/>
              <w:left w:val="single" w:color="auto" w:sz="4" w:space="0"/>
              <w:bottom w:val="single" w:color="auto" w:sz="4" w:space="0"/>
            </w:tcBorders>
            <w:vAlign w:val="center"/>
          </w:tcPr>
          <w:p>
            <w:pPr>
              <w:spacing w:line="300" w:lineRule="exact"/>
              <w:ind w:left="560" w:hanging="560" w:hangingChars="200"/>
              <w:rPr>
                <w:rFonts w:ascii="仿宋_GB2312" w:hAnsi="宋体" w:eastAsia="仿宋_GB2312"/>
                <w:sz w:val="28"/>
                <w:szCs w:val="28"/>
              </w:rPr>
            </w:pPr>
            <w:r>
              <w:rPr>
                <w:rFonts w:hint="eastAsia" w:ascii="仿宋_GB2312" w:hAnsi="宋体" w:eastAsia="仿宋_GB2312"/>
                <w:sz w:val="28"/>
                <w:szCs w:val="28"/>
              </w:rPr>
              <w:t>5.1 本社区居民担任科普志愿者人数</w:t>
            </w:r>
          </w:p>
        </w:tc>
        <w:tc>
          <w:tcPr>
            <w:tcW w:w="3703" w:type="dxa"/>
            <w:gridSpan w:val="4"/>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1</w:t>
            </w:r>
            <w:r>
              <w:rPr>
                <w:rFonts w:hint="eastAsia" w:ascii="仿宋_GB2312" w:hAnsi="宋体" w:eastAsia="仿宋_GB2312"/>
                <w:sz w:val="28"/>
                <w:szCs w:val="28"/>
                <w:lang w:val="en-US" w:eastAsia="zh-CN"/>
              </w:rPr>
              <w:t>3</w:t>
            </w:r>
            <w:r>
              <w:rPr>
                <w:rFonts w:hint="eastAsia" w:ascii="仿宋_GB2312" w:hAnsi="宋体" w:eastAsia="仿宋_GB2312"/>
                <w:sz w:val="28"/>
                <w:szCs w:val="28"/>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占本社区居民人数比例</w:t>
            </w:r>
          </w:p>
        </w:tc>
        <w:tc>
          <w:tcPr>
            <w:tcW w:w="3703" w:type="dxa"/>
            <w:gridSpan w:val="4"/>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0.</w:t>
            </w:r>
            <w:r>
              <w:rPr>
                <w:rFonts w:hint="eastAsia" w:ascii="仿宋_GB2312" w:hAnsi="宋体" w:eastAsia="仿宋_GB2312"/>
                <w:sz w:val="28"/>
                <w:szCs w:val="28"/>
                <w:lang w:val="en-US" w:eastAsia="zh-CN"/>
              </w:rPr>
              <w:t>4</w:t>
            </w:r>
            <w:r>
              <w:rPr>
                <w:rFonts w:hint="eastAsia" w:ascii="仿宋_GB2312" w:hAnsi="宋体" w:eastAsia="仿宋_GB2312"/>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4"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left="560" w:hanging="560" w:hangingChars="200"/>
              <w:rPr>
                <w:rFonts w:ascii="仿宋_GB2312" w:hAnsi="宋体" w:eastAsia="仿宋_GB2312"/>
                <w:sz w:val="28"/>
                <w:szCs w:val="28"/>
              </w:rPr>
            </w:pPr>
            <w:r>
              <w:rPr>
                <w:rFonts w:hint="eastAsia" w:ascii="仿宋_GB2312" w:hAnsi="宋体" w:eastAsia="仿宋_GB2312"/>
                <w:sz w:val="28"/>
                <w:szCs w:val="28"/>
              </w:rPr>
              <w:t>5.2 本社区居民参与科普活动人数</w:t>
            </w:r>
          </w:p>
        </w:tc>
        <w:tc>
          <w:tcPr>
            <w:tcW w:w="3703" w:type="dxa"/>
            <w:gridSpan w:val="4"/>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shd w:val="pct10" w:color="auto" w:fill="FFFFFF"/>
                <w:lang w:val="en-US" w:eastAsia="zh-CN" w:bidi="ar-SA"/>
              </w:rPr>
            </w:pPr>
            <w:r>
              <w:rPr>
                <w:rFonts w:hint="eastAsia" w:ascii="仿宋_GB2312" w:hAnsi="宋体" w:eastAsia="仿宋_GB2312"/>
                <w:sz w:val="28"/>
                <w:szCs w:val="28"/>
                <w:shd w:val="pct10" w:color="auto" w:fill="FFFFFF"/>
                <w:lang w:val="en-US" w:eastAsia="zh-CN"/>
              </w:rPr>
              <w:t>189</w:t>
            </w:r>
            <w:r>
              <w:rPr>
                <w:rFonts w:hint="eastAsia" w:ascii="仿宋_GB2312" w:hAnsi="宋体" w:eastAsia="仿宋_GB2312"/>
                <w:sz w:val="28"/>
                <w:szCs w:val="28"/>
                <w:shd w:val="pct10" w:color="auto" w:fill="FFFFFF"/>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300" w:lineRule="exact"/>
              <w:ind w:firstLine="560" w:firstLineChars="200"/>
              <w:rPr>
                <w:rFonts w:ascii="仿宋_GB2312" w:hAnsi="宋体" w:eastAsia="仿宋_GB2312"/>
                <w:sz w:val="28"/>
                <w:szCs w:val="28"/>
              </w:rPr>
            </w:pPr>
            <w:r>
              <w:rPr>
                <w:rFonts w:hint="eastAsia" w:ascii="仿宋_GB2312" w:hAnsi="宋体" w:eastAsia="仿宋_GB2312"/>
                <w:sz w:val="28"/>
                <w:szCs w:val="28"/>
              </w:rPr>
              <w:t>占本社区居民人数比例</w:t>
            </w:r>
          </w:p>
        </w:tc>
        <w:tc>
          <w:tcPr>
            <w:tcW w:w="3703" w:type="dxa"/>
            <w:gridSpan w:val="4"/>
            <w:tcBorders>
              <w:top w:val="single" w:color="auto" w:sz="4" w:space="0"/>
              <w:left w:val="single" w:color="auto" w:sz="4" w:space="0"/>
              <w:bottom w:val="single" w:color="auto" w:sz="4" w:space="0"/>
            </w:tcBorders>
            <w:shd w:val="clear" w:color="auto" w:fill="auto"/>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lang w:val="en-US" w:eastAsia="zh-CN"/>
              </w:rPr>
              <w:t>6.</w:t>
            </w:r>
            <w:r>
              <w:rPr>
                <w:rFonts w:hint="eastAsia" w:ascii="仿宋_GB2312" w:hAnsi="宋体" w:eastAsia="仿宋_GB2312"/>
                <w:sz w:val="28"/>
                <w:szCs w:val="28"/>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restart"/>
            <w:tcBorders>
              <w:left w:val="single" w:color="auto" w:sz="4" w:space="0"/>
            </w:tcBorders>
            <w:vAlign w:val="center"/>
          </w:tcPr>
          <w:p>
            <w:pPr>
              <w:spacing w:line="300" w:lineRule="exact"/>
              <w:jc w:val="center"/>
              <w:rPr>
                <w:rFonts w:ascii="仿宋_GB2312" w:hAnsi="宋体" w:eastAsia="仿宋_GB2312"/>
                <w:sz w:val="28"/>
                <w:szCs w:val="28"/>
              </w:rPr>
            </w:pPr>
            <w:r>
              <w:rPr>
                <w:rFonts w:hint="eastAsia" w:ascii="仿宋_GB2312" w:hAnsi="宋体" w:eastAsia="仿宋_GB2312"/>
                <w:sz w:val="28"/>
                <w:szCs w:val="28"/>
              </w:rPr>
              <w:t>6.科普成效</w:t>
            </w:r>
          </w:p>
        </w:tc>
        <w:tc>
          <w:tcPr>
            <w:tcW w:w="3974" w:type="dxa"/>
            <w:gridSpan w:val="5"/>
            <w:tcBorders>
              <w:top w:val="single" w:color="auto" w:sz="4" w:space="0"/>
              <w:left w:val="single" w:color="auto" w:sz="4" w:space="0"/>
              <w:bottom w:val="single" w:color="auto" w:sz="4" w:space="0"/>
            </w:tcBorders>
          </w:tcPr>
          <w:p>
            <w:pPr>
              <w:spacing w:line="580" w:lineRule="exact"/>
              <w:rPr>
                <w:rFonts w:ascii="仿宋_GB2312" w:hAnsi="宋体" w:eastAsia="仿宋_GB2312"/>
                <w:sz w:val="28"/>
                <w:szCs w:val="28"/>
              </w:rPr>
            </w:pPr>
            <w:r>
              <w:rPr>
                <w:rFonts w:hint="eastAsia" w:ascii="仿宋_GB2312" w:hAnsi="宋体" w:eastAsia="仿宋_GB2312"/>
                <w:sz w:val="28"/>
                <w:szCs w:val="28"/>
              </w:rPr>
              <w:t>6.1科学文化氛围</w:t>
            </w:r>
          </w:p>
        </w:tc>
        <w:tc>
          <w:tcPr>
            <w:tcW w:w="3703" w:type="dxa"/>
            <w:gridSpan w:val="4"/>
            <w:tcBorders>
              <w:top w:val="single" w:color="auto" w:sz="4" w:space="0"/>
              <w:left w:val="single" w:color="auto" w:sz="4" w:space="0"/>
              <w:bottom w:val="single" w:color="auto" w:sz="4" w:space="0"/>
            </w:tcBorders>
            <w:vAlign w:val="center"/>
          </w:tcPr>
          <w:p>
            <w:pPr>
              <w:wordWrap w:val="0"/>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 xml:space="preserve">较好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580" w:lineRule="exact"/>
              <w:ind w:left="560" w:hanging="560" w:hangingChars="200"/>
              <w:rPr>
                <w:rFonts w:ascii="仿宋_GB2312" w:hAnsi="宋体" w:eastAsia="仿宋_GB2312"/>
                <w:sz w:val="28"/>
                <w:szCs w:val="28"/>
              </w:rPr>
            </w:pPr>
            <w:r>
              <w:rPr>
                <w:rFonts w:hint="eastAsia" w:ascii="仿宋_GB2312" w:hAnsi="宋体" w:eastAsia="仿宋_GB2312"/>
                <w:sz w:val="28"/>
                <w:szCs w:val="28"/>
              </w:rPr>
              <w:t>6.2近三年社区内科普团队或个人受表彰情况</w:t>
            </w:r>
          </w:p>
        </w:tc>
        <w:tc>
          <w:tcPr>
            <w:tcW w:w="3703" w:type="dxa"/>
            <w:gridSpan w:val="4"/>
            <w:tcBorders>
              <w:top w:val="single" w:color="auto" w:sz="4" w:space="0"/>
              <w:left w:val="single" w:color="auto" w:sz="4" w:space="0"/>
              <w:bottom w:val="single" w:color="auto" w:sz="4" w:space="0"/>
            </w:tcBorders>
            <w:vAlign w:val="center"/>
          </w:tcPr>
          <w:p>
            <w:pPr>
              <w:spacing w:line="300" w:lineRule="atLeast"/>
              <w:rPr>
                <w:rFonts w:ascii="仿宋_GB2312" w:hAnsi="宋体" w:eastAsia="仿宋_GB2312"/>
                <w:sz w:val="24"/>
              </w:rPr>
            </w:pPr>
          </w:p>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trPr>
        <w:tc>
          <w:tcPr>
            <w:tcW w:w="1696" w:type="dxa"/>
            <w:gridSpan w:val="3"/>
            <w:vMerge w:val="continue"/>
            <w:tcBorders>
              <w:left w:val="single" w:color="auto" w:sz="4" w:space="0"/>
              <w:bottom w:val="single" w:color="auto" w:sz="4" w:space="0"/>
            </w:tcBorders>
            <w:vAlign w:val="center"/>
          </w:tcPr>
          <w:p>
            <w:pPr>
              <w:spacing w:line="300" w:lineRule="exact"/>
              <w:jc w:val="center"/>
              <w:rPr>
                <w:rFonts w:ascii="仿宋_GB2312" w:hAnsi="宋体" w:eastAsia="仿宋_GB2312"/>
                <w:sz w:val="28"/>
                <w:szCs w:val="28"/>
              </w:rPr>
            </w:pPr>
          </w:p>
        </w:tc>
        <w:tc>
          <w:tcPr>
            <w:tcW w:w="3974" w:type="dxa"/>
            <w:gridSpan w:val="5"/>
            <w:tcBorders>
              <w:top w:val="single" w:color="auto" w:sz="4" w:space="0"/>
              <w:left w:val="single" w:color="auto" w:sz="4" w:space="0"/>
              <w:bottom w:val="single" w:color="auto" w:sz="4" w:space="0"/>
            </w:tcBorders>
            <w:vAlign w:val="center"/>
          </w:tcPr>
          <w:p>
            <w:pPr>
              <w:spacing w:line="580" w:lineRule="exact"/>
              <w:ind w:left="560" w:hanging="560" w:hangingChars="200"/>
              <w:rPr>
                <w:rFonts w:ascii="仿宋_GB2312" w:hAnsi="宋体" w:eastAsia="仿宋_GB2312"/>
                <w:sz w:val="28"/>
                <w:szCs w:val="28"/>
              </w:rPr>
            </w:pPr>
            <w:r>
              <w:rPr>
                <w:rFonts w:hint="eastAsia" w:ascii="仿宋_GB2312" w:hAnsi="宋体" w:eastAsia="仿宋_GB2312"/>
                <w:sz w:val="28"/>
                <w:szCs w:val="28"/>
              </w:rPr>
              <w:t>6.3 近三年有无封建迷信活动和愚昧落后习俗</w:t>
            </w:r>
          </w:p>
        </w:tc>
        <w:tc>
          <w:tcPr>
            <w:tcW w:w="3703" w:type="dxa"/>
            <w:gridSpan w:val="4"/>
            <w:tcBorders>
              <w:top w:val="single" w:color="auto" w:sz="4" w:space="0"/>
              <w:left w:val="single" w:color="auto" w:sz="4" w:space="0"/>
              <w:bottom w:val="single" w:color="auto" w:sz="4" w:space="0"/>
            </w:tcBorders>
            <w:vAlign w:val="center"/>
          </w:tcPr>
          <w:p>
            <w:pPr>
              <w:spacing w:line="300" w:lineRule="exact"/>
              <w:rPr>
                <w:rFonts w:ascii="仿宋_GB2312" w:hAnsi="宋体" w:eastAsia="仿宋_GB2312" w:cstheme="minorBidi"/>
                <w:sz w:val="28"/>
                <w:szCs w:val="28"/>
                <w:lang w:val="en-US" w:eastAsia="zh-CN" w:bidi="ar-SA"/>
              </w:rPr>
            </w:pPr>
            <w:r>
              <w:rPr>
                <w:rFonts w:hint="eastAsia" w:ascii="仿宋_GB2312" w:hAnsi="宋体" w:eastAsia="仿宋_GB2312"/>
                <w:sz w:val="28"/>
                <w:szCs w:val="28"/>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995" w:hRule="atLeast"/>
        </w:trPr>
        <w:tc>
          <w:tcPr>
            <w:tcW w:w="3969" w:type="dxa"/>
            <w:gridSpan w:val="6"/>
            <w:tcBorders>
              <w:left w:val="single" w:color="auto" w:sz="4" w:space="0"/>
              <w:bottom w:val="single" w:color="auto" w:sz="4" w:space="0"/>
            </w:tcBorders>
            <w:vAlign w:val="center"/>
          </w:tcPr>
          <w:p>
            <w:pPr>
              <w:spacing w:line="300" w:lineRule="exact"/>
              <w:jc w:val="center"/>
              <w:rPr>
                <w:rFonts w:ascii="仿宋_GB2312" w:hAnsi="宋体" w:eastAsia="仿宋_GB2312"/>
                <w:sz w:val="18"/>
                <w:szCs w:val="18"/>
              </w:rPr>
            </w:pPr>
            <w:r>
              <w:rPr>
                <w:rFonts w:hint="eastAsia" w:ascii="仿宋_GB2312" w:hAnsi="宋体" w:eastAsia="仿宋_GB2312"/>
                <w:sz w:val="28"/>
                <w:szCs w:val="28"/>
              </w:rPr>
              <w:t>7.科普示范社区创建奖励情况</w:t>
            </w:r>
            <w:r>
              <w:rPr>
                <w:rFonts w:hint="eastAsia" w:ascii="仿宋_GB2312" w:hAnsi="宋体" w:eastAsia="仿宋_GB2312"/>
                <w:sz w:val="18"/>
                <w:szCs w:val="18"/>
              </w:rPr>
              <w:t>（只填近3年奖励，后附复印件）</w:t>
            </w:r>
          </w:p>
        </w:tc>
        <w:tc>
          <w:tcPr>
            <w:tcW w:w="5404" w:type="dxa"/>
            <w:gridSpan w:val="6"/>
            <w:tcBorders>
              <w:top w:val="single" w:color="auto" w:sz="4" w:space="0"/>
              <w:left w:val="single" w:color="auto" w:sz="4" w:space="0"/>
              <w:bottom w:val="single" w:color="auto" w:sz="4" w:space="0"/>
            </w:tcBorders>
            <w:vAlign w:val="center"/>
          </w:tcPr>
          <w:p>
            <w:pPr>
              <w:spacing w:line="300" w:lineRule="atLeast"/>
              <w:rPr>
                <w:rFonts w:ascii="仿宋_GB2312" w:hAnsi="宋体" w:eastAsia="仿宋_GB2312"/>
                <w:sz w:val="28"/>
                <w:szCs w:val="28"/>
              </w:rPr>
            </w:pPr>
          </w:p>
          <w:p>
            <w:pPr>
              <w:spacing w:line="300" w:lineRule="atLeast"/>
              <w:rPr>
                <w:rFonts w:ascii="仿宋_GB2312" w:hAnsi="宋体" w:eastAsia="仿宋_GB2312"/>
                <w:sz w:val="28"/>
                <w:szCs w:val="28"/>
              </w:rPr>
            </w:pPr>
          </w:p>
          <w:p>
            <w:pPr>
              <w:spacing w:line="300" w:lineRule="atLeast"/>
              <w:rPr>
                <w:rFonts w:ascii="仿宋_GB2312" w:hAnsi="宋体" w:eastAsia="仿宋_GB2312"/>
                <w:sz w:val="28"/>
                <w:szCs w:val="28"/>
              </w:rPr>
            </w:pPr>
          </w:p>
          <w:p>
            <w:pPr>
              <w:spacing w:line="300" w:lineRule="atLeast"/>
              <w:rPr>
                <w:rFonts w:hint="eastAsia" w:ascii="仿宋_GB2312" w:hAnsi="宋体" w:eastAsia="仿宋_GB2312"/>
                <w:sz w:val="28"/>
                <w:szCs w:val="28"/>
                <w:lang w:eastAsia="zh-CN"/>
              </w:rPr>
            </w:pPr>
            <w:r>
              <w:rPr>
                <w:rFonts w:hint="eastAsia" w:ascii="仿宋_GB2312" w:hAnsi="宋体" w:eastAsia="仿宋_GB2312"/>
                <w:sz w:val="28"/>
                <w:szCs w:val="28"/>
                <w:lang w:eastAsia="zh-CN"/>
              </w:rPr>
              <w:t>无</w:t>
            </w:r>
          </w:p>
          <w:p>
            <w:pPr>
              <w:spacing w:line="300" w:lineRule="atLeast"/>
              <w:rPr>
                <w:rFonts w:ascii="仿宋_GB2312" w:hAnsi="宋体" w:eastAsia="仿宋_GB2312"/>
                <w:sz w:val="28"/>
                <w:szCs w:val="28"/>
              </w:rPr>
            </w:pPr>
          </w:p>
          <w:p>
            <w:pPr>
              <w:spacing w:line="300" w:lineRule="atLeast"/>
              <w:rPr>
                <w:rFonts w:ascii="仿宋_GB2312" w:hAnsi="宋体" w:eastAsia="仿宋_GB2312"/>
                <w:sz w:val="28"/>
                <w:szCs w:val="28"/>
              </w:rPr>
            </w:pPr>
          </w:p>
          <w:p>
            <w:pPr>
              <w:spacing w:line="300" w:lineRule="atLeast"/>
              <w:rPr>
                <w:rFonts w:ascii="仿宋_GB2312" w:hAnsi="宋体" w:eastAsia="仿宋_GB2312"/>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7" w:hRule="atLeast"/>
        </w:trPr>
        <w:tc>
          <w:tcPr>
            <w:tcW w:w="9373" w:type="dxa"/>
            <w:gridSpan w:val="12"/>
            <w:tcBorders>
              <w:top w:val="single" w:color="auto" w:sz="4" w:space="0"/>
              <w:left w:val="single" w:color="auto" w:sz="4" w:space="0"/>
              <w:bottom w:val="single" w:color="auto" w:sz="4" w:space="0"/>
            </w:tcBorders>
            <w:shd w:val="clear" w:color="auto" w:fill="FFFFFF"/>
            <w:vAlign w:val="center"/>
          </w:tcPr>
          <w:p>
            <w:pPr>
              <w:spacing w:line="440" w:lineRule="exact"/>
              <w:ind w:right="1120"/>
              <w:rPr>
                <w:rFonts w:ascii="仿宋_GB2312" w:hAnsi="宋体" w:eastAsia="仿宋_GB2312"/>
                <w:b/>
                <w:sz w:val="28"/>
                <w:szCs w:val="28"/>
                <w:shd w:val="pct10" w:color="auto" w:fill="FFFFFF"/>
              </w:rPr>
            </w:pPr>
            <w:r>
              <w:rPr>
                <w:rFonts w:hint="eastAsia" w:ascii="仿宋_GB2312" w:hAnsi="宋体" w:eastAsia="仿宋_GB2312"/>
                <w:b/>
                <w:spacing w:val="-6"/>
                <w:sz w:val="28"/>
                <w:szCs w:val="28"/>
              </w:rPr>
              <w:t xml:space="preserve">四、社区科普工作情况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0" w:hRule="atLeast"/>
        </w:trPr>
        <w:tc>
          <w:tcPr>
            <w:tcW w:w="9373" w:type="dxa"/>
            <w:gridSpan w:val="12"/>
            <w:tcBorders>
              <w:top w:val="single" w:color="auto" w:sz="4" w:space="0"/>
              <w:left w:val="single" w:color="auto" w:sz="4" w:space="0"/>
              <w:bottom w:val="single" w:color="auto" w:sz="4" w:space="0"/>
            </w:tcBorders>
            <w:vAlign w:val="center"/>
          </w:tcPr>
          <w:p>
            <w:pPr>
              <w:pStyle w:val="9"/>
              <w:shd w:val="clear" w:color="auto" w:fill="FFFFFF"/>
              <w:spacing w:before="360" w:beforeAutospacing="0" w:after="360" w:afterAutospacing="0" w:line="324" w:lineRule="atLeast"/>
              <w:ind w:firstLine="480"/>
              <w:rPr>
                <w:rFonts w:hint="eastAsia" w:ascii="仿宋_GB2312" w:eastAsia="仿宋_GB2312"/>
                <w:color w:val="373535"/>
                <w:sz w:val="28"/>
                <w:szCs w:val="28"/>
                <w:lang w:val="en-US" w:eastAsia="zh-CN"/>
              </w:rPr>
            </w:pPr>
            <w:r>
              <w:rPr>
                <w:rFonts w:hint="eastAsia" w:ascii="仿宋_GB2312" w:eastAsia="仿宋_GB2312"/>
                <w:color w:val="373535"/>
                <w:sz w:val="28"/>
                <w:szCs w:val="28"/>
                <w:lang w:val="en-US" w:eastAsia="zh-CN"/>
              </w:rPr>
              <w:t>自成立以来，金山社区在开原市新城街道党工委、办事处的领导下，开原市科协的指导下，以“全面打造开原科普工作品牌”为目标，把科普工作列入社区的重要工作，进一步完善了科普活动设施，组建了一支科普志愿者队伍，开展一系列科普活动，创造科普惠民服务品牌。</w:t>
            </w:r>
          </w:p>
          <w:p>
            <w:pPr>
              <w:pStyle w:val="9"/>
              <w:shd w:val="clear" w:color="auto" w:fill="FFFFFF"/>
              <w:spacing w:before="360" w:beforeAutospacing="0" w:after="360" w:afterAutospacing="0" w:line="324" w:lineRule="atLeast"/>
              <w:ind w:firstLine="480"/>
              <w:rPr>
                <w:rFonts w:hint="eastAsia" w:ascii="仿宋_GB2312" w:eastAsia="仿宋_GB2312"/>
                <w:color w:val="373535"/>
                <w:sz w:val="28"/>
                <w:szCs w:val="28"/>
                <w:lang w:val="en-US" w:eastAsia="zh-CN"/>
              </w:rPr>
            </w:pPr>
            <w:r>
              <w:rPr>
                <w:rFonts w:hint="eastAsia" w:ascii="仿宋_GB2312" w:eastAsia="仿宋_GB2312"/>
                <w:color w:val="373535"/>
                <w:sz w:val="28"/>
                <w:szCs w:val="28"/>
                <w:lang w:val="en-US" w:eastAsia="zh-CN"/>
              </w:rPr>
              <w:t>为了更好地开展丰富多彩的科普日常活动，金山社区通过整合资源，组建了一支素质过硬的专业科普志愿者队伍，并利用免费开放的科普阅览室，使得科普工作开展呈常态化、多元化、专业化趋势。近期共举办科普知识讲座2场。该社区还联合开原市胜利派出所专区民警到居民家中一同进行反电信诈骗宣传、禁毒、反邪教等相关宣传活动；联合新城街街团委组织居民群众举办以节能低碳，绿色环保、垃圾分类等相关知识为主题的大型知识宣讲活动。</w:t>
            </w:r>
          </w:p>
          <w:p>
            <w:pPr>
              <w:pStyle w:val="9"/>
              <w:shd w:val="clear" w:color="auto" w:fill="FFFFFF"/>
              <w:spacing w:before="360" w:beforeAutospacing="0" w:after="360" w:afterAutospacing="0" w:line="324" w:lineRule="atLeast"/>
              <w:ind w:firstLine="480"/>
              <w:rPr>
                <w:rFonts w:hint="eastAsia" w:ascii="仿宋_GB2312" w:eastAsia="仿宋_GB2312"/>
                <w:color w:val="373535"/>
                <w:sz w:val="28"/>
                <w:szCs w:val="28"/>
                <w:lang w:val="en-US" w:eastAsia="zh-CN"/>
              </w:rPr>
            </w:pPr>
            <w:r>
              <w:rPr>
                <w:rFonts w:hint="eastAsia" w:ascii="仿宋_GB2312" w:eastAsia="仿宋_GB2312"/>
                <w:color w:val="373535"/>
                <w:sz w:val="28"/>
                <w:szCs w:val="28"/>
                <w:lang w:val="en-US" w:eastAsia="zh-CN"/>
              </w:rPr>
              <w:t>金山社区通过调查走访居民，摸查居民对于科普知识的学习需求。在“全国科技活动周”和“全国科普日”开展大型活动的同时，每年还自行组织科普活动日活动，该社区组织志愿者开展集中宣传活动，向群众播放科普宣传片、派发科普宣传资料、免费测量血压、提供健康知识咨询，并向外地务工人员和商铺宣传安全生产知识。金山社区同时还组建了文艺歌舞队，利用各种演出机会将科普知识送到辖区千家万户。</w:t>
            </w:r>
          </w:p>
          <w:p>
            <w:pPr>
              <w:pStyle w:val="9"/>
              <w:shd w:val="clear" w:color="auto" w:fill="FFFFFF"/>
              <w:spacing w:before="360" w:beforeAutospacing="0" w:after="360" w:afterAutospacing="0" w:line="324" w:lineRule="atLeast"/>
              <w:ind w:firstLine="480"/>
              <w:rPr>
                <w:rFonts w:ascii="宋体" w:hAnsi="宋体"/>
                <w:spacing w:val="-6"/>
                <w:sz w:val="28"/>
                <w:szCs w:val="28"/>
              </w:rPr>
            </w:pPr>
            <w:r>
              <w:rPr>
                <w:rFonts w:hint="eastAsia" w:ascii="仿宋_GB2312" w:eastAsia="仿宋_GB2312"/>
                <w:color w:val="373535"/>
                <w:sz w:val="28"/>
                <w:szCs w:val="28"/>
                <w:lang w:val="en-US" w:eastAsia="zh-CN"/>
              </w:rPr>
              <w:t>金山社区在创建科普活动品牌的工作中将会继续探索，使金山社区科普工作进一步向纵深发展，进一步倡导积极向上的科学精神，树立科学文明的生活方式，提高全体居民的科技意识和科技素质，全面打造金山社区科普工作品牌。</w:t>
            </w: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p>
            <w:pPr>
              <w:spacing w:line="440" w:lineRule="exact"/>
              <w:ind w:right="1120"/>
              <w:rPr>
                <w:rFonts w:ascii="宋体" w:hAnsi="宋体"/>
                <w:spacing w:val="-6"/>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1" w:hRule="atLeast"/>
        </w:trPr>
        <w:tc>
          <w:tcPr>
            <w:tcW w:w="9373" w:type="dxa"/>
            <w:gridSpan w:val="12"/>
            <w:tcBorders>
              <w:top w:val="single" w:color="auto" w:sz="4" w:space="0"/>
              <w:left w:val="single" w:color="auto" w:sz="4" w:space="0"/>
              <w:bottom w:val="single" w:color="auto" w:sz="4" w:space="0"/>
            </w:tcBorders>
            <w:shd w:val="clear" w:color="auto" w:fill="FFFFFF"/>
            <w:vAlign w:val="center"/>
          </w:tcPr>
          <w:p>
            <w:pPr>
              <w:spacing w:line="440" w:lineRule="exact"/>
              <w:ind w:right="1120"/>
              <w:rPr>
                <w:rFonts w:ascii="仿宋_GB2312" w:hAnsi="宋体" w:eastAsia="仿宋_GB2312"/>
                <w:b/>
                <w:spacing w:val="-6"/>
                <w:sz w:val="28"/>
                <w:szCs w:val="28"/>
              </w:rPr>
            </w:pPr>
            <w:r>
              <w:rPr>
                <w:rFonts w:hint="eastAsia" w:ascii="仿宋_GB2312" w:hAnsi="宋体" w:eastAsia="仿宋_GB2312"/>
                <w:b/>
                <w:spacing w:val="-6"/>
                <w:sz w:val="28"/>
                <w:szCs w:val="28"/>
              </w:rPr>
              <w:t>五、推荐意见</w:t>
            </w:r>
            <w:r>
              <w:rPr>
                <w:rFonts w:hint="eastAsia" w:ascii="仿宋_GB2312" w:hAnsi="宋体" w:eastAsia="仿宋_GB2312"/>
                <w:spacing w:val="-6"/>
                <w:sz w:val="18"/>
                <w:szCs w:val="18"/>
              </w:rPr>
              <w:t xml:space="preserve">（各级科协、财政部门填写）  </w:t>
            </w:r>
            <w:r>
              <w:rPr>
                <w:rFonts w:hint="eastAsia" w:ascii="仿宋_GB2312" w:hAnsi="宋体" w:eastAsia="仿宋_GB2312"/>
                <w:b/>
                <w:spacing w:val="-6"/>
                <w:sz w:val="28"/>
                <w:szCs w:val="28"/>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85" w:hRule="atLeast"/>
        </w:trPr>
        <w:tc>
          <w:tcPr>
            <w:tcW w:w="9373" w:type="dxa"/>
            <w:gridSpan w:val="12"/>
            <w:tcBorders>
              <w:top w:val="single" w:color="auto" w:sz="4" w:space="0"/>
              <w:left w:val="single" w:color="auto" w:sz="4" w:space="0"/>
              <w:bottom w:val="single" w:color="auto" w:sz="4" w:space="0"/>
              <w:right w:val="single" w:color="auto" w:sz="4" w:space="0"/>
            </w:tcBorders>
          </w:tcPr>
          <w:p>
            <w:pPr>
              <w:rPr>
                <w:rFonts w:ascii="仿宋_GB2312" w:hAnsi="宋体" w:eastAsia="仿宋_GB2312"/>
                <w:sz w:val="30"/>
                <w:szCs w:val="30"/>
              </w:rPr>
            </w:pPr>
            <w:r>
              <w:rPr>
                <w:rFonts w:hint="eastAsia" w:ascii="仿宋_GB2312" w:hAnsi="宋体" w:eastAsia="仿宋_GB2312" w:cs="宋体"/>
                <w:sz w:val="30"/>
                <w:szCs w:val="30"/>
              </w:rPr>
              <w:t>（一）县级</w:t>
            </w:r>
            <w:r>
              <w:rPr>
                <w:rFonts w:hint="eastAsia" w:ascii="仿宋_GB2312" w:hAnsi="宋体" w:eastAsia="仿宋_GB2312" w:cs="Batang"/>
                <w:sz w:val="30"/>
                <w:szCs w:val="30"/>
              </w:rPr>
              <w:t>科</w:t>
            </w:r>
            <w:r>
              <w:rPr>
                <w:rFonts w:hint="eastAsia" w:ascii="仿宋_GB2312" w:hAnsi="宋体" w:eastAsia="仿宋_GB2312" w:cs="宋体"/>
                <w:sz w:val="30"/>
                <w:szCs w:val="30"/>
              </w:rPr>
              <w:t>协</w:t>
            </w:r>
            <w:r>
              <w:rPr>
                <w:rFonts w:hint="eastAsia" w:ascii="仿宋_GB2312" w:hAnsi="宋体" w:eastAsia="仿宋_GB2312" w:cs="Batang"/>
                <w:sz w:val="30"/>
                <w:szCs w:val="30"/>
              </w:rPr>
              <w:t>、</w:t>
            </w:r>
            <w:r>
              <w:rPr>
                <w:rFonts w:hint="eastAsia" w:ascii="仿宋_GB2312" w:hAnsi="宋体" w:eastAsia="仿宋_GB2312" w:cs="宋体"/>
                <w:sz w:val="30"/>
                <w:szCs w:val="30"/>
              </w:rPr>
              <w:t>财</w:t>
            </w:r>
            <w:r>
              <w:rPr>
                <w:rFonts w:hint="eastAsia" w:ascii="仿宋_GB2312" w:hAnsi="宋体" w:eastAsia="仿宋_GB2312" w:cs="Batang"/>
                <w:sz w:val="30"/>
                <w:szCs w:val="30"/>
              </w:rPr>
              <w:t>政部</w:t>
            </w:r>
            <w:r>
              <w:rPr>
                <w:rFonts w:hint="eastAsia" w:ascii="仿宋_GB2312" w:hAnsi="宋体" w:eastAsia="仿宋_GB2312" w:cs="宋体"/>
                <w:sz w:val="30"/>
                <w:szCs w:val="30"/>
              </w:rPr>
              <w:t>门</w:t>
            </w:r>
            <w:r>
              <w:rPr>
                <w:rFonts w:hint="eastAsia" w:ascii="仿宋_GB2312" w:hAnsi="宋体" w:eastAsia="仿宋_GB2312" w:cs="Batang"/>
                <w:sz w:val="30"/>
                <w:szCs w:val="30"/>
              </w:rPr>
              <w:t>意</w:t>
            </w:r>
            <w:r>
              <w:rPr>
                <w:rFonts w:hint="eastAsia" w:ascii="仿宋_GB2312" w:hAnsi="宋体" w:eastAsia="仿宋_GB2312" w:cs="宋体"/>
                <w:sz w:val="30"/>
                <w:szCs w:val="30"/>
              </w:rPr>
              <w:t>见</w:t>
            </w:r>
          </w:p>
          <w:p>
            <w:pPr>
              <w:rPr>
                <w:rFonts w:ascii="仿宋_GB2312" w:hAnsi="华文中宋" w:eastAsia="仿宋_GB2312"/>
                <w:sz w:val="30"/>
                <w:szCs w:val="30"/>
              </w:rPr>
            </w:pPr>
          </w:p>
          <w:p>
            <w:pPr>
              <w:rPr>
                <w:rFonts w:ascii="仿宋_GB2312" w:hAnsi="华文中宋" w:eastAsia="仿宋_GB2312"/>
                <w:sz w:val="30"/>
                <w:szCs w:val="30"/>
              </w:rPr>
            </w:pPr>
          </w:p>
          <w:p>
            <w:pPr>
              <w:rPr>
                <w:rFonts w:ascii="仿宋_GB2312" w:hAnsi="华文中宋" w:eastAsia="仿宋_GB2312"/>
                <w:sz w:val="30"/>
                <w:szCs w:val="30"/>
              </w:rPr>
            </w:pPr>
          </w:p>
          <w:p>
            <w:pPr>
              <w:ind w:firstLine="3900" w:firstLineChars="1300"/>
              <w:rPr>
                <w:rFonts w:ascii="仿宋_GB2312" w:hAnsi="华文中宋" w:eastAsia="仿宋_GB2312"/>
                <w:sz w:val="30"/>
                <w:szCs w:val="30"/>
              </w:rPr>
            </w:pPr>
            <w:r>
              <w:rPr>
                <w:rFonts w:hint="eastAsia" w:ascii="仿宋_GB2312" w:hAnsi="华文中宋" w:eastAsia="仿宋_GB2312"/>
                <w:sz w:val="30"/>
                <w:szCs w:val="30"/>
              </w:rPr>
              <w:t>（盖   章）     年  月  日</w:t>
            </w:r>
          </w:p>
          <w:p>
            <w:pPr>
              <w:ind w:firstLine="3900" w:firstLineChars="1300"/>
              <w:rPr>
                <w:rFonts w:ascii="仿宋_GB2312" w:hAnsi="华文中宋" w:eastAsia="仿宋_GB2312"/>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30" w:hRule="atLeast"/>
        </w:trPr>
        <w:tc>
          <w:tcPr>
            <w:tcW w:w="9373" w:type="dxa"/>
            <w:gridSpan w:val="12"/>
            <w:tcBorders>
              <w:top w:val="single" w:color="auto" w:sz="4" w:space="0"/>
              <w:left w:val="single" w:color="auto" w:sz="4" w:space="0"/>
              <w:bottom w:val="single" w:color="auto" w:sz="4" w:space="0"/>
              <w:right w:val="single" w:color="auto" w:sz="4" w:space="0"/>
            </w:tcBorders>
          </w:tcPr>
          <w:p>
            <w:pPr>
              <w:rPr>
                <w:rFonts w:ascii="仿宋_GB2312" w:hAnsi="宋体" w:eastAsia="仿宋_GB2312" w:cs="宋体"/>
                <w:sz w:val="30"/>
                <w:szCs w:val="30"/>
              </w:rPr>
            </w:pPr>
            <w:r>
              <w:rPr>
                <w:rFonts w:hint="eastAsia" w:ascii="仿宋_GB2312" w:hAnsi="宋体" w:eastAsia="仿宋_GB2312" w:cs="宋体"/>
                <w:sz w:val="30"/>
                <w:szCs w:val="30"/>
              </w:rPr>
              <w:t>（二）地级科协、财政部门意见</w:t>
            </w:r>
          </w:p>
          <w:p>
            <w:pPr>
              <w:rPr>
                <w:rFonts w:ascii="仿宋_GB2312" w:hAnsi="华文中宋" w:eastAsia="仿宋_GB2312"/>
                <w:sz w:val="30"/>
                <w:szCs w:val="30"/>
              </w:rPr>
            </w:pPr>
          </w:p>
          <w:p>
            <w:pPr>
              <w:rPr>
                <w:rFonts w:ascii="仿宋_GB2312" w:hAnsi="华文中宋" w:eastAsia="仿宋_GB2312"/>
                <w:sz w:val="30"/>
                <w:szCs w:val="30"/>
              </w:rPr>
            </w:pPr>
          </w:p>
          <w:p>
            <w:pPr>
              <w:ind w:firstLine="4950" w:firstLineChars="1650"/>
              <w:rPr>
                <w:rFonts w:ascii="仿宋_GB2312" w:hAnsi="华文中宋" w:eastAsia="仿宋_GB2312"/>
                <w:sz w:val="30"/>
                <w:szCs w:val="30"/>
              </w:rPr>
            </w:pPr>
          </w:p>
          <w:p>
            <w:pPr>
              <w:ind w:firstLine="3900" w:firstLineChars="1300"/>
              <w:rPr>
                <w:rFonts w:ascii="仿宋_GB2312" w:hAnsi="华文中宋" w:eastAsia="仿宋_GB2312"/>
                <w:sz w:val="30"/>
                <w:szCs w:val="30"/>
              </w:rPr>
            </w:pPr>
          </w:p>
          <w:p>
            <w:pPr>
              <w:ind w:firstLine="3900" w:firstLineChars="1300"/>
              <w:rPr>
                <w:rFonts w:ascii="仿宋_GB2312" w:hAnsi="华文中宋" w:eastAsia="仿宋_GB2312"/>
                <w:sz w:val="30"/>
                <w:szCs w:val="30"/>
              </w:rPr>
            </w:pPr>
            <w:r>
              <w:rPr>
                <w:rFonts w:hint="eastAsia" w:ascii="仿宋_GB2312" w:hAnsi="华文中宋" w:eastAsia="仿宋_GB2312"/>
                <w:sz w:val="30"/>
                <w:szCs w:val="30"/>
              </w:rPr>
              <w:t>（盖   章）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71" w:hRule="atLeast"/>
        </w:trPr>
        <w:tc>
          <w:tcPr>
            <w:tcW w:w="9373" w:type="dxa"/>
            <w:gridSpan w:val="12"/>
            <w:tcBorders>
              <w:top w:val="single" w:color="auto" w:sz="4" w:space="0"/>
              <w:left w:val="single" w:color="auto" w:sz="4" w:space="0"/>
              <w:bottom w:val="single" w:color="auto" w:sz="4" w:space="0"/>
              <w:right w:val="single" w:color="auto" w:sz="4" w:space="0"/>
            </w:tcBorders>
          </w:tcPr>
          <w:p>
            <w:pPr>
              <w:rPr>
                <w:rFonts w:ascii="仿宋_GB2312" w:hAnsi="宋体" w:eastAsia="仿宋_GB2312" w:cs="宋体"/>
                <w:sz w:val="30"/>
                <w:szCs w:val="30"/>
              </w:rPr>
            </w:pPr>
            <w:r>
              <w:rPr>
                <w:rFonts w:hint="eastAsia" w:ascii="仿宋_GB2312" w:hAnsi="宋体" w:eastAsia="仿宋_GB2312" w:cs="宋体"/>
                <w:sz w:val="30"/>
                <w:szCs w:val="30"/>
              </w:rPr>
              <w:t>（三）省级科协、财政部门意见</w:t>
            </w:r>
          </w:p>
          <w:p>
            <w:pPr>
              <w:rPr>
                <w:rFonts w:ascii="仿宋_GB2312" w:hAnsi="华文中宋" w:eastAsia="仿宋_GB2312"/>
                <w:sz w:val="30"/>
                <w:szCs w:val="30"/>
              </w:rPr>
            </w:pPr>
          </w:p>
          <w:p>
            <w:pPr>
              <w:rPr>
                <w:rFonts w:ascii="仿宋_GB2312" w:hAnsi="华文中宋" w:eastAsia="仿宋_GB2312"/>
                <w:sz w:val="30"/>
                <w:szCs w:val="30"/>
              </w:rPr>
            </w:pPr>
          </w:p>
          <w:p>
            <w:pPr>
              <w:ind w:firstLine="3900" w:firstLineChars="1300"/>
              <w:rPr>
                <w:rFonts w:ascii="仿宋_GB2312" w:hAnsi="华文中宋" w:eastAsia="仿宋_GB2312"/>
                <w:sz w:val="30"/>
                <w:szCs w:val="30"/>
              </w:rPr>
            </w:pPr>
          </w:p>
          <w:p>
            <w:pPr>
              <w:ind w:firstLine="3900" w:firstLineChars="1300"/>
              <w:rPr>
                <w:rFonts w:ascii="仿宋_GB2312" w:hAnsi="华文中宋" w:eastAsia="仿宋_GB2312"/>
                <w:sz w:val="30"/>
                <w:szCs w:val="30"/>
              </w:rPr>
            </w:pPr>
            <w:r>
              <w:rPr>
                <w:rFonts w:hint="eastAsia" w:ascii="仿宋_GB2312" w:hAnsi="华文中宋" w:eastAsia="仿宋_GB2312"/>
                <w:sz w:val="30"/>
                <w:szCs w:val="30"/>
              </w:rPr>
              <w:t>（盖   章）      年  月  日</w:t>
            </w:r>
          </w:p>
        </w:tc>
      </w:tr>
    </w:tbl>
    <w:p>
      <w:pPr>
        <w:overflowPunct w:val="0"/>
        <w:autoSpaceDE w:val="0"/>
        <w:autoSpaceDN w:val="0"/>
        <w:spacing w:line="20" w:lineRule="exact"/>
        <w:textAlignment w:val="bottom"/>
      </w:pPr>
    </w:p>
    <w:p>
      <w:pPr>
        <w:wordWrap w:val="0"/>
        <w:ind w:right="98"/>
        <w:rPr>
          <w:rFonts w:ascii="仿宋" w:hAnsi="仿宋" w:eastAsia="仿宋"/>
        </w:rPr>
      </w:pPr>
    </w:p>
    <w:p>
      <w:pPr>
        <w:wordWrap w:val="0"/>
        <w:ind w:right="98"/>
        <w:rPr>
          <w:rFonts w:ascii="仿宋" w:hAnsi="仿宋" w:eastAsia="仿宋"/>
        </w:rPr>
      </w:pPr>
    </w:p>
    <w:p>
      <w:pPr>
        <w:wordWrap w:val="0"/>
        <w:ind w:right="98"/>
        <w:rPr>
          <w:rFonts w:ascii="仿宋" w:hAnsi="仿宋" w:eastAsia="仿宋"/>
        </w:rPr>
      </w:pPr>
    </w:p>
    <w:p>
      <w:pPr>
        <w:wordWrap w:val="0"/>
        <w:ind w:right="98"/>
        <w:rPr>
          <w:rFonts w:ascii="仿宋" w:hAnsi="仿宋" w:eastAsia="仿宋"/>
        </w:rPr>
        <w:sectPr>
          <w:footerReference r:id="rId7" w:type="default"/>
          <w:pgSz w:w="11906" w:h="16838"/>
          <w:pgMar w:top="1247" w:right="1134" w:bottom="1400" w:left="1134" w:header="851" w:footer="992" w:gutter="0"/>
          <w:cols w:space="425" w:num="1"/>
          <w:docGrid w:type="linesAndChars" w:linePitch="312" w:charSpace="0"/>
        </w:sectPr>
      </w:pPr>
    </w:p>
    <w:p>
      <w:pPr>
        <w:wordWrap w:val="0"/>
        <w:ind w:right="98"/>
        <w:rPr>
          <w:rFonts w:ascii="仿宋" w:hAnsi="仿宋" w:eastAsia="仿宋"/>
        </w:rPr>
      </w:pPr>
    </w:p>
    <w:p>
      <w:pPr>
        <w:spacing w:line="400" w:lineRule="exact"/>
        <w:rPr>
          <w:rFonts w:ascii="仿宋_GB2312" w:hAnsi="宋体" w:eastAsia="仿宋_GB2312" w:cs="宋体"/>
          <w:bCs/>
          <w:sz w:val="30"/>
          <w:szCs w:val="30"/>
        </w:rPr>
      </w:pPr>
      <w:r>
        <w:rPr>
          <w:rFonts w:hint="eastAsia" w:ascii="仿宋" w:hAnsi="仿宋" w:eastAsia="仿宋" w:cs="宋体"/>
          <w:bCs/>
          <w:sz w:val="30"/>
          <w:szCs w:val="30"/>
        </w:rPr>
        <w:t>附件4-2</w:t>
      </w:r>
      <w:r>
        <w:rPr>
          <w:rFonts w:hint="eastAsia" w:ascii="仿宋_GB2312" w:hAnsi="宋体" w:eastAsia="仿宋_GB2312" w:cs="宋体"/>
          <w:bCs/>
          <w:sz w:val="30"/>
          <w:szCs w:val="30"/>
        </w:rPr>
        <w:t>：</w:t>
      </w:r>
    </w:p>
    <w:p>
      <w:pPr>
        <w:spacing w:line="400" w:lineRule="exact"/>
        <w:jc w:val="center"/>
        <w:rPr>
          <w:rFonts w:ascii="黑体" w:hAnsi="黑体" w:eastAsia="黑体" w:cs="宋体"/>
          <w:sz w:val="28"/>
          <w:szCs w:val="28"/>
        </w:rPr>
      </w:pPr>
      <w:r>
        <w:rPr>
          <w:rFonts w:hint="eastAsia" w:ascii="黑体" w:hAnsi="黑体" w:eastAsia="黑体" w:cs="宋体"/>
          <w:sz w:val="28"/>
          <w:szCs w:val="28"/>
        </w:rPr>
        <w:t>社区科普益民计划专项资金项目预算表</w:t>
      </w:r>
    </w:p>
    <w:p>
      <w:pPr>
        <w:pStyle w:val="8"/>
        <w:tabs>
          <w:tab w:val="left" w:pos="1815"/>
          <w:tab w:val="left" w:pos="2160"/>
        </w:tabs>
        <w:spacing w:line="580" w:lineRule="exact"/>
        <w:ind w:left="440"/>
        <w:rPr>
          <w:rFonts w:ascii="仿宋_GB2312" w:hAnsi="楷体" w:eastAsia="仿宋_GB2312"/>
          <w:sz w:val="30"/>
          <w:szCs w:val="30"/>
        </w:rPr>
      </w:pPr>
    </w:p>
    <w:tbl>
      <w:tblPr>
        <w:tblStyle w:val="10"/>
        <w:tblpPr w:leftFromText="180" w:rightFromText="180" w:vertAnchor="text" w:horzAnchor="page" w:tblpX="2803" w:tblpY="-292"/>
        <w:tblOverlap w:val="never"/>
        <w:tblW w:w="11922" w:type="dxa"/>
        <w:tblInd w:w="0" w:type="dxa"/>
        <w:tblLayout w:type="autofit"/>
        <w:tblCellMar>
          <w:top w:w="0" w:type="dxa"/>
          <w:left w:w="108" w:type="dxa"/>
          <w:bottom w:w="0" w:type="dxa"/>
          <w:right w:w="108" w:type="dxa"/>
        </w:tblCellMar>
      </w:tblPr>
      <w:tblGrid>
        <w:gridCol w:w="3680"/>
        <w:gridCol w:w="3281"/>
        <w:gridCol w:w="4961"/>
      </w:tblGrid>
      <w:tr>
        <w:tblPrEx>
          <w:tblCellMar>
            <w:top w:w="0" w:type="dxa"/>
            <w:left w:w="108" w:type="dxa"/>
            <w:bottom w:w="0" w:type="dxa"/>
            <w:right w:w="108" w:type="dxa"/>
          </w:tblCellMar>
        </w:tblPrEx>
        <w:trPr>
          <w:trHeight w:val="581" w:hRule="atLeast"/>
        </w:trPr>
        <w:tc>
          <w:tcPr>
            <w:tcW w:w="11922"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rPr>
                <w:rFonts w:ascii="黑体" w:hAnsi="黑体" w:eastAsia="黑体" w:cs="宋体"/>
                <w:sz w:val="20"/>
                <w:szCs w:val="20"/>
              </w:rPr>
            </w:pPr>
            <w:r>
              <w:rPr>
                <w:rFonts w:hint="eastAsia" w:ascii="黑体" w:hAnsi="黑体" w:eastAsia="黑体" w:cs="宋体"/>
                <w:sz w:val="20"/>
                <w:szCs w:val="20"/>
              </w:rPr>
              <w:t xml:space="preserve">申报社区名称：  </w:t>
            </w:r>
            <w:r>
              <w:rPr>
                <w:rFonts w:hint="eastAsia" w:ascii="黑体" w:hAnsi="黑体" w:eastAsia="黑体" w:cs="宋体"/>
                <w:sz w:val="20"/>
                <w:szCs w:val="20"/>
                <w:u w:val="single"/>
                <w:lang w:eastAsia="zh-CN"/>
              </w:rPr>
              <w:t>新城街道金山社区</w:t>
            </w:r>
            <w:r>
              <w:rPr>
                <w:rFonts w:hint="eastAsia" w:ascii="黑体" w:hAnsi="黑体" w:eastAsia="黑体" w:cs="宋体"/>
                <w:sz w:val="20"/>
                <w:szCs w:val="20"/>
              </w:rPr>
              <w:t xml:space="preserve">     </w:t>
            </w:r>
          </w:p>
        </w:tc>
      </w:tr>
      <w:tr>
        <w:tblPrEx>
          <w:tblCellMar>
            <w:top w:w="0" w:type="dxa"/>
            <w:left w:w="108" w:type="dxa"/>
            <w:bottom w:w="0" w:type="dxa"/>
            <w:right w:w="108" w:type="dxa"/>
          </w:tblCellMar>
        </w:tblPrEx>
        <w:trPr>
          <w:trHeight w:val="454" w:hRule="exact"/>
        </w:trPr>
        <w:tc>
          <w:tcPr>
            <w:tcW w:w="3680" w:type="dxa"/>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支出内容</w:t>
            </w:r>
          </w:p>
        </w:tc>
        <w:tc>
          <w:tcPr>
            <w:tcW w:w="328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金额（元）</w:t>
            </w:r>
          </w:p>
        </w:tc>
        <w:tc>
          <w:tcPr>
            <w:tcW w:w="496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测算依据</w:t>
            </w:r>
          </w:p>
        </w:tc>
      </w:tr>
      <w:tr>
        <w:tblPrEx>
          <w:tblCellMar>
            <w:top w:w="0" w:type="dxa"/>
            <w:left w:w="108" w:type="dxa"/>
            <w:bottom w:w="0" w:type="dxa"/>
            <w:right w:w="108" w:type="dxa"/>
          </w:tblCellMar>
        </w:tblPrEx>
        <w:trPr>
          <w:trHeight w:val="397" w:hRule="atLeast"/>
        </w:trPr>
        <w:tc>
          <w:tcPr>
            <w:tcW w:w="3680" w:type="dxa"/>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总计</w:t>
            </w:r>
          </w:p>
        </w:tc>
        <w:tc>
          <w:tcPr>
            <w:tcW w:w="328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25000</w:t>
            </w:r>
          </w:p>
        </w:tc>
        <w:tc>
          <w:tcPr>
            <w:tcW w:w="496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一、科普专用资料和设备费</w:t>
            </w:r>
          </w:p>
        </w:tc>
        <w:tc>
          <w:tcPr>
            <w:tcW w:w="328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1.图书资料费</w:t>
            </w:r>
          </w:p>
        </w:tc>
        <w:tc>
          <w:tcPr>
            <w:tcW w:w="3281"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rPr>
              <w:t>1850</w:t>
            </w: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2.专用设备费</w:t>
            </w:r>
          </w:p>
        </w:tc>
        <w:tc>
          <w:tcPr>
            <w:tcW w:w="328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14000</w:t>
            </w: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3.展品展具费</w:t>
            </w:r>
          </w:p>
        </w:tc>
        <w:tc>
          <w:tcPr>
            <w:tcW w:w="3281"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rPr>
              <w:t>9</w:t>
            </w:r>
            <w:r>
              <w:rPr>
                <w:rFonts w:hint="eastAsia" w:ascii="黑体" w:hAnsi="黑体" w:eastAsia="黑体" w:cs="宋体"/>
                <w:sz w:val="18"/>
                <w:szCs w:val="18"/>
                <w:lang w:val="en-US" w:eastAsia="zh-CN"/>
              </w:rPr>
              <w:t>150</w:t>
            </w: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二、科普活动费</w:t>
            </w:r>
          </w:p>
        </w:tc>
        <w:tc>
          <w:tcPr>
            <w:tcW w:w="328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1.培训讲座费</w:t>
            </w:r>
          </w:p>
        </w:tc>
        <w:tc>
          <w:tcPr>
            <w:tcW w:w="328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jc w:val="center"/>
              <w:rPr>
                <w:rFonts w:ascii="黑体" w:hAnsi="黑体" w:eastAsia="黑体" w:cs="宋体"/>
                <w:sz w:val="18"/>
                <w:szCs w:val="18"/>
                <w:lang w:val="en-US" w:eastAsia="zh-CN" w:bidi="ar-SA"/>
              </w:rPr>
            </w:pPr>
            <w:r>
              <w:rPr>
                <w:rFonts w:hint="eastAsia" w:ascii="黑体" w:hAnsi="黑体" w:eastAsia="黑体" w:cs="宋体"/>
                <w:sz w:val="18"/>
                <w:szCs w:val="18"/>
              </w:rPr>
              <w:t>2.展览费</w:t>
            </w:r>
          </w:p>
        </w:tc>
        <w:tc>
          <w:tcPr>
            <w:tcW w:w="328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97" w:hRule="exact"/>
        </w:trPr>
        <w:tc>
          <w:tcPr>
            <w:tcW w:w="3680" w:type="dxa"/>
            <w:tcBorders>
              <w:top w:val="nil"/>
              <w:left w:val="single" w:color="auto" w:sz="4" w:space="0"/>
              <w:bottom w:val="single" w:color="auto" w:sz="4" w:space="0"/>
              <w:right w:val="single" w:color="auto" w:sz="4" w:space="0"/>
            </w:tcBorders>
            <w:shd w:val="clear" w:color="000000" w:fill="C0C0C0"/>
            <w:vAlign w:val="center"/>
          </w:tcPr>
          <w:p>
            <w:pPr>
              <w:ind w:firstLine="180" w:firstLineChars="100"/>
              <w:rPr>
                <w:rFonts w:ascii="黑体" w:hAnsi="黑体" w:eastAsia="黑体" w:cs="宋体"/>
                <w:sz w:val="18"/>
                <w:szCs w:val="18"/>
                <w:lang w:val="en-US" w:eastAsia="zh-CN" w:bidi="ar-SA"/>
              </w:rPr>
            </w:pPr>
            <w:r>
              <w:rPr>
                <w:rFonts w:hint="eastAsia" w:ascii="黑体" w:hAnsi="黑体" w:eastAsia="黑体" w:cs="宋体"/>
                <w:sz w:val="18"/>
                <w:szCs w:val="18"/>
              </w:rPr>
              <w:t>三、其他费用</w:t>
            </w:r>
          </w:p>
        </w:tc>
        <w:tc>
          <w:tcPr>
            <w:tcW w:w="328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c>
          <w:tcPr>
            <w:tcW w:w="496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1254" w:hRule="atLeast"/>
        </w:trPr>
        <w:tc>
          <w:tcPr>
            <w:tcW w:w="3680" w:type="dxa"/>
            <w:tcBorders>
              <w:top w:val="nil"/>
              <w:left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 xml:space="preserve">同级科协审核意见：                                                                                                                                                                                                 </w:t>
            </w:r>
          </w:p>
        </w:tc>
        <w:tc>
          <w:tcPr>
            <w:tcW w:w="8242" w:type="dxa"/>
            <w:gridSpan w:val="2"/>
            <w:tcBorders>
              <w:top w:val="single" w:color="auto" w:sz="4" w:space="0"/>
              <w:left w:val="nil"/>
              <w:right w:val="single" w:color="auto" w:sz="4" w:space="0"/>
            </w:tcBorders>
            <w:shd w:val="clear" w:color="auto" w:fill="auto"/>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 xml:space="preserve">同级财政部门审核意见： </w:t>
            </w:r>
          </w:p>
        </w:tc>
      </w:tr>
      <w:tr>
        <w:tblPrEx>
          <w:tblCellMar>
            <w:top w:w="0" w:type="dxa"/>
            <w:left w:w="108" w:type="dxa"/>
            <w:bottom w:w="0" w:type="dxa"/>
            <w:right w:w="108" w:type="dxa"/>
          </w:tblCellMar>
        </w:tblPrEx>
        <w:trPr>
          <w:trHeight w:val="70" w:hRule="atLeast"/>
        </w:trPr>
        <w:tc>
          <w:tcPr>
            <w:tcW w:w="3680" w:type="dxa"/>
            <w:tcBorders>
              <w:top w:val="nil"/>
              <w:left w:val="single" w:color="auto" w:sz="4" w:space="0"/>
              <w:bottom w:val="single" w:color="auto" w:sz="4" w:space="0"/>
              <w:right w:val="single" w:color="auto" w:sz="4" w:space="0"/>
            </w:tcBorders>
            <w:shd w:val="clear" w:color="auto" w:fill="auto"/>
            <w:vAlign w:val="bottom"/>
          </w:tcPr>
          <w:p>
            <w:pPr>
              <w:jc w:val="right"/>
              <w:rPr>
                <w:rFonts w:ascii="黑体" w:hAnsi="黑体" w:eastAsia="黑体" w:cs="宋体"/>
                <w:sz w:val="18"/>
                <w:szCs w:val="18"/>
              </w:rPr>
            </w:pPr>
            <w:r>
              <w:rPr>
                <w:rFonts w:hint="eastAsia" w:ascii="黑体" w:hAnsi="黑体" w:eastAsia="黑体" w:cs="宋体"/>
                <w:sz w:val="18"/>
                <w:szCs w:val="18"/>
              </w:rPr>
              <w:t>（公章）</w:t>
            </w:r>
          </w:p>
        </w:tc>
        <w:tc>
          <w:tcPr>
            <w:tcW w:w="8242" w:type="dxa"/>
            <w:gridSpan w:val="2"/>
            <w:tcBorders>
              <w:top w:val="nil"/>
              <w:left w:val="nil"/>
              <w:bottom w:val="single" w:color="auto" w:sz="4" w:space="0"/>
              <w:right w:val="single" w:color="000000" w:sz="4" w:space="0"/>
            </w:tcBorders>
            <w:shd w:val="clear" w:color="auto" w:fill="auto"/>
            <w:vAlign w:val="bottom"/>
          </w:tcPr>
          <w:p>
            <w:pPr>
              <w:jc w:val="right"/>
              <w:rPr>
                <w:rFonts w:ascii="黑体" w:hAnsi="黑体" w:eastAsia="黑体" w:cs="宋体"/>
                <w:sz w:val="18"/>
                <w:szCs w:val="18"/>
              </w:rPr>
            </w:pPr>
            <w:r>
              <w:rPr>
                <w:rFonts w:hint="eastAsia" w:ascii="黑体" w:hAnsi="黑体" w:eastAsia="黑体" w:cs="宋体"/>
                <w:sz w:val="18"/>
                <w:szCs w:val="18"/>
              </w:rPr>
              <w:t>（公章）</w:t>
            </w:r>
          </w:p>
        </w:tc>
      </w:tr>
    </w:tbl>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ascii="仿宋_GB2312" w:hAnsi="楷体" w:eastAsia="仿宋_GB2312"/>
          <w:sz w:val="30"/>
          <w:szCs w:val="30"/>
        </w:rPr>
      </w:pPr>
    </w:p>
    <w:p>
      <w:pPr>
        <w:pStyle w:val="8"/>
        <w:tabs>
          <w:tab w:val="left" w:pos="1815"/>
          <w:tab w:val="left" w:pos="2160"/>
        </w:tabs>
        <w:spacing w:line="580" w:lineRule="exact"/>
        <w:ind w:left="440"/>
        <w:rPr>
          <w:rFonts w:hint="eastAsia" w:ascii="仿宋_GB2312" w:hAnsi="楷体" w:eastAsia="仿宋_GB2312"/>
          <w:sz w:val="30"/>
          <w:szCs w:val="30"/>
          <w:lang w:eastAsia="zh-CN"/>
        </w:rPr>
      </w:pPr>
    </w:p>
    <w:p>
      <w:pPr>
        <w:rPr>
          <w:rFonts w:ascii="仿宋_GB2312" w:hAnsi="黑体" w:eastAsia="仿宋_GB2312" w:cs="宋体"/>
          <w:sz w:val="30"/>
          <w:szCs w:val="30"/>
        </w:rPr>
      </w:pPr>
    </w:p>
    <w:p>
      <w:pPr>
        <w:rPr>
          <w:rFonts w:ascii="仿宋_GB2312" w:hAnsi="黑体" w:eastAsia="仿宋_GB2312" w:cs="宋体"/>
          <w:sz w:val="30"/>
          <w:szCs w:val="30"/>
        </w:rPr>
      </w:pPr>
    </w:p>
    <w:p>
      <w:pPr>
        <w:jc w:val="center"/>
        <w:rPr>
          <w:rFonts w:ascii="仿宋_GB2312" w:hAnsi="黑体" w:eastAsia="仿宋_GB2312" w:cs="宋体"/>
          <w:sz w:val="30"/>
          <w:szCs w:val="30"/>
        </w:rPr>
      </w:pPr>
      <w:r>
        <w:rPr>
          <w:rFonts w:hint="eastAsia" w:ascii="黑体" w:hAnsi="黑体" w:eastAsia="黑体" w:cs="宋体"/>
          <w:sz w:val="28"/>
          <w:szCs w:val="28"/>
        </w:rPr>
        <w:t xml:space="preserve">图书资料费预算明细表 </w:t>
      </w:r>
    </w:p>
    <w:tbl>
      <w:tblPr>
        <w:tblStyle w:val="10"/>
        <w:tblW w:w="11922" w:type="dxa"/>
        <w:tblInd w:w="1024" w:type="dxa"/>
        <w:tblLayout w:type="autofit"/>
        <w:tblCellMar>
          <w:top w:w="0" w:type="dxa"/>
          <w:left w:w="108" w:type="dxa"/>
          <w:bottom w:w="0" w:type="dxa"/>
          <w:right w:w="108" w:type="dxa"/>
        </w:tblCellMar>
      </w:tblPr>
      <w:tblGrid>
        <w:gridCol w:w="2080"/>
        <w:gridCol w:w="2471"/>
        <w:gridCol w:w="1560"/>
        <w:gridCol w:w="2126"/>
        <w:gridCol w:w="3685"/>
      </w:tblGrid>
      <w:tr>
        <w:tblPrEx>
          <w:tblCellMar>
            <w:top w:w="0" w:type="dxa"/>
            <w:left w:w="108" w:type="dxa"/>
            <w:bottom w:w="0" w:type="dxa"/>
            <w:right w:w="108" w:type="dxa"/>
          </w:tblCellMar>
        </w:tblPrEx>
        <w:trPr>
          <w:trHeight w:val="285" w:hRule="atLeast"/>
        </w:trPr>
        <w:tc>
          <w:tcPr>
            <w:tcW w:w="11922" w:type="dxa"/>
            <w:gridSpan w:val="5"/>
            <w:tcBorders>
              <w:top w:val="nil"/>
              <w:left w:val="nil"/>
              <w:bottom w:val="single" w:color="auto" w:sz="4" w:space="0"/>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 xml:space="preserve">单位：万元 </w:t>
            </w:r>
          </w:p>
        </w:tc>
      </w:tr>
      <w:tr>
        <w:tblPrEx>
          <w:tblCellMar>
            <w:top w:w="0" w:type="dxa"/>
            <w:left w:w="108" w:type="dxa"/>
            <w:bottom w:w="0" w:type="dxa"/>
            <w:right w:w="108" w:type="dxa"/>
          </w:tblCellMar>
        </w:tblPrEx>
        <w:trPr>
          <w:trHeight w:val="799" w:hRule="atLeast"/>
        </w:trPr>
        <w:tc>
          <w:tcPr>
            <w:tcW w:w="2080" w:type="dxa"/>
            <w:tcBorders>
              <w:top w:val="nil"/>
              <w:left w:val="single" w:color="auto" w:sz="4" w:space="0"/>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资料名称</w:t>
            </w:r>
          </w:p>
        </w:tc>
        <w:tc>
          <w:tcPr>
            <w:tcW w:w="247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数量</w:t>
            </w:r>
            <w:r>
              <w:rPr>
                <w:rFonts w:hint="eastAsia" w:ascii="黑体" w:hAnsi="黑体" w:eastAsia="黑体" w:cs="宋体"/>
                <w:sz w:val="18"/>
                <w:szCs w:val="18"/>
                <w:vertAlign w:val="superscript"/>
              </w:rPr>
              <w:t>①</w:t>
            </w:r>
          </w:p>
        </w:tc>
        <w:tc>
          <w:tcPr>
            <w:tcW w:w="156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单价（元）</w:t>
            </w:r>
          </w:p>
        </w:tc>
        <w:tc>
          <w:tcPr>
            <w:tcW w:w="2126"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费用合计</w:t>
            </w:r>
          </w:p>
        </w:tc>
        <w:tc>
          <w:tcPr>
            <w:tcW w:w="3685"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备注</w:t>
            </w:r>
            <w:r>
              <w:rPr>
                <w:rFonts w:hint="eastAsia" w:ascii="黑体" w:hAnsi="黑体" w:eastAsia="黑体" w:cs="宋体"/>
                <w:sz w:val="18"/>
                <w:szCs w:val="18"/>
                <w:vertAlign w:val="superscript"/>
              </w:rPr>
              <w:t>②</w:t>
            </w:r>
          </w:p>
        </w:tc>
      </w:tr>
      <w:tr>
        <w:tblPrEx>
          <w:tblCellMar>
            <w:top w:w="0" w:type="dxa"/>
            <w:left w:w="108" w:type="dxa"/>
            <w:bottom w:w="0" w:type="dxa"/>
            <w:right w:w="108" w:type="dxa"/>
          </w:tblCellMar>
        </w:tblPrEx>
        <w:trPr>
          <w:trHeight w:val="340" w:hRule="atLeast"/>
        </w:trPr>
        <w:tc>
          <w:tcPr>
            <w:tcW w:w="2080" w:type="dxa"/>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合计</w:t>
            </w:r>
          </w:p>
        </w:tc>
        <w:tc>
          <w:tcPr>
            <w:tcW w:w="247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000000" w:fill="969696"/>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rPr>
              <w:t>1850</w:t>
            </w:r>
          </w:p>
        </w:tc>
        <w:tc>
          <w:tcPr>
            <w:tcW w:w="3685"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1.科普图书</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40册</w:t>
            </w:r>
          </w:p>
        </w:tc>
        <w:tc>
          <w:tcPr>
            <w:tcW w:w="1560"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rPr>
              <w:t>1</w:t>
            </w:r>
            <w:r>
              <w:rPr>
                <w:rFonts w:hint="eastAsia" w:ascii="黑体" w:hAnsi="黑体" w:eastAsia="黑体" w:cs="宋体"/>
                <w:sz w:val="18"/>
                <w:szCs w:val="18"/>
                <w:lang w:val="en-US" w:eastAsia="zh-CN"/>
              </w:rPr>
              <w:t>1.25</w:t>
            </w:r>
          </w:p>
        </w:tc>
        <w:tc>
          <w:tcPr>
            <w:tcW w:w="2126"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rPr>
              <w:t>450</w:t>
            </w:r>
          </w:p>
        </w:tc>
        <w:tc>
          <w:tcPr>
            <w:tcW w:w="36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1.中国儿童百科全书</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20册</w:t>
            </w: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5</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100</w:t>
            </w: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2世界名著</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lang w:val="en-US" w:eastAsia="zh-CN"/>
              </w:rPr>
              <w:t>2</w:t>
            </w:r>
            <w:r>
              <w:rPr>
                <w:rFonts w:hint="eastAsia" w:ascii="黑体" w:hAnsi="黑体" w:eastAsia="黑体" w:cs="宋体"/>
                <w:sz w:val="18"/>
                <w:szCs w:val="18"/>
              </w:rPr>
              <w:t>0册</w:t>
            </w: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lang w:val="en-US" w:eastAsia="zh-CN"/>
              </w:rPr>
              <w:t>4</w:t>
            </w:r>
            <w:r>
              <w:rPr>
                <w:rFonts w:hint="eastAsia" w:ascii="黑体" w:hAnsi="黑体" w:eastAsia="黑体" w:cs="宋体"/>
                <w:sz w:val="18"/>
                <w:szCs w:val="18"/>
              </w:rPr>
              <w:t>0</w:t>
            </w:r>
          </w:p>
        </w:tc>
        <w:tc>
          <w:tcPr>
            <w:tcW w:w="2126"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rPr>
              <w:t>800</w:t>
            </w: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3十万个为什么</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lang w:val="en-US" w:eastAsia="zh-CN"/>
              </w:rPr>
              <w:t>2</w:t>
            </w:r>
            <w:r>
              <w:rPr>
                <w:rFonts w:hint="eastAsia" w:ascii="黑体" w:hAnsi="黑体" w:eastAsia="黑体" w:cs="宋体"/>
                <w:sz w:val="18"/>
                <w:szCs w:val="18"/>
              </w:rPr>
              <w:t>0册</w:t>
            </w:r>
          </w:p>
        </w:tc>
        <w:tc>
          <w:tcPr>
            <w:tcW w:w="1560" w:type="dxa"/>
            <w:tcBorders>
              <w:top w:val="nil"/>
              <w:left w:val="nil"/>
              <w:bottom w:val="single" w:color="auto" w:sz="4" w:space="0"/>
              <w:right w:val="single" w:color="auto" w:sz="4" w:space="0"/>
            </w:tcBorders>
            <w:shd w:val="clear" w:color="auto" w:fill="auto"/>
            <w:vAlign w:val="center"/>
          </w:tcPr>
          <w:p>
            <w:pPr>
              <w:jc w:val="center"/>
              <w:rPr>
                <w:rFonts w:hint="eastAsia" w:ascii="黑体" w:hAnsi="黑体" w:eastAsia="黑体" w:cs="宋体"/>
                <w:sz w:val="18"/>
                <w:szCs w:val="18"/>
                <w:lang w:val="en-US" w:eastAsia="zh-CN" w:bidi="ar-SA"/>
              </w:rPr>
            </w:pPr>
            <w:r>
              <w:rPr>
                <w:rFonts w:hint="eastAsia" w:ascii="黑体" w:hAnsi="黑体" w:eastAsia="黑体" w:cs="宋体"/>
                <w:sz w:val="18"/>
                <w:szCs w:val="18"/>
                <w:lang w:val="en-US" w:eastAsia="zh-CN"/>
              </w:rPr>
              <w:t>5</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100</w:t>
            </w: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2.音像资料</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3.宣传资料</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①消防安全板</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10张</w:t>
            </w: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20</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200</w:t>
            </w: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②安全用电、煤气宣传页</w:t>
            </w:r>
          </w:p>
        </w:tc>
        <w:tc>
          <w:tcPr>
            <w:tcW w:w="247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500页</w:t>
            </w:r>
          </w:p>
        </w:tc>
        <w:tc>
          <w:tcPr>
            <w:tcW w:w="156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0.4</w:t>
            </w: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200</w:t>
            </w: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p>
        </w:tc>
        <w:tc>
          <w:tcPr>
            <w:tcW w:w="247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56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12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blPrEx>
          <w:tblCellMar>
            <w:top w:w="0" w:type="dxa"/>
            <w:left w:w="108" w:type="dxa"/>
            <w:bottom w:w="0" w:type="dxa"/>
            <w:right w:w="108" w:type="dxa"/>
          </w:tblCellMar>
        </w:tblPrEx>
        <w:trPr>
          <w:trHeight w:val="799" w:hRule="atLeast"/>
        </w:trPr>
        <w:tc>
          <w:tcPr>
            <w:tcW w:w="11922" w:type="dxa"/>
            <w:gridSpan w:val="5"/>
            <w:tcBorders>
              <w:top w:val="single" w:color="auto" w:sz="4" w:space="0"/>
              <w:left w:val="nil"/>
              <w:bottom w:val="nil"/>
              <w:right w:val="nil"/>
            </w:tcBorders>
            <w:shd w:val="clear" w:color="auto" w:fill="auto"/>
            <w:vAlign w:val="center"/>
          </w:tcPr>
          <w:p>
            <w:pPr>
              <w:rPr>
                <w:rFonts w:hint="eastAsia" w:ascii="黑体" w:hAnsi="黑体" w:eastAsia="黑体" w:cs="宋体"/>
                <w:sz w:val="16"/>
                <w:szCs w:val="16"/>
                <w:lang w:eastAsia="zh-CN"/>
              </w:rPr>
            </w:pPr>
            <w:r>
              <w:rPr>
                <w:rFonts w:hint="eastAsia" w:ascii="黑体" w:hAnsi="黑体" w:eastAsia="黑体" w:cs="宋体"/>
                <w:sz w:val="16"/>
                <w:szCs w:val="16"/>
              </w:rPr>
              <w:t>注：①数量的单位按照购置资料的相应计量单位填报，如：册、件、套等；</w:t>
            </w:r>
          </w:p>
          <w:p>
            <w:pPr>
              <w:rPr>
                <w:rFonts w:ascii="黑体" w:hAnsi="黑体" w:eastAsia="黑体" w:cs="宋体"/>
                <w:sz w:val="16"/>
                <w:szCs w:val="16"/>
              </w:rPr>
            </w:pPr>
            <w:r>
              <w:rPr>
                <w:rFonts w:hint="eastAsia" w:ascii="黑体" w:hAnsi="黑体" w:eastAsia="黑体" w:cs="宋体"/>
                <w:sz w:val="16"/>
                <w:szCs w:val="16"/>
              </w:rPr>
              <w:t xml:space="preserve">    ②备注中说明资料购置的具体用途，即购置资料的使用方向等。</w:t>
            </w:r>
          </w:p>
        </w:tc>
      </w:tr>
    </w:tbl>
    <w:p>
      <w:pPr>
        <w:rPr>
          <w:rFonts w:ascii="仿宋_GB2312" w:hAnsi="黑体" w:eastAsia="仿宋_GB2312" w:cs="宋体"/>
          <w:sz w:val="30"/>
          <w:szCs w:val="30"/>
        </w:rPr>
      </w:pPr>
    </w:p>
    <w:p>
      <w:pPr>
        <w:pStyle w:val="8"/>
        <w:tabs>
          <w:tab w:val="left" w:pos="1815"/>
          <w:tab w:val="left" w:pos="2160"/>
        </w:tabs>
        <w:spacing w:line="580" w:lineRule="exact"/>
        <w:ind w:left="440"/>
        <w:jc w:val="center"/>
        <w:rPr>
          <w:rFonts w:ascii="黑体" w:hAnsi="黑体" w:eastAsia="黑体" w:cs="宋体"/>
          <w:sz w:val="28"/>
          <w:szCs w:val="28"/>
        </w:rPr>
      </w:pPr>
      <w:r>
        <w:rPr>
          <w:rFonts w:hint="eastAsia" w:ascii="黑体" w:hAnsi="黑体" w:eastAsia="黑体" w:cs="宋体"/>
          <w:sz w:val="28"/>
          <w:szCs w:val="28"/>
        </w:rPr>
        <w:t>专用设备费预算明细表</w:t>
      </w:r>
    </w:p>
    <w:tbl>
      <w:tblPr>
        <w:tblStyle w:val="10"/>
        <w:tblW w:w="11922" w:type="dxa"/>
        <w:jc w:val="center"/>
        <w:tblLayout w:type="autofit"/>
        <w:tblCellMar>
          <w:top w:w="0" w:type="dxa"/>
          <w:left w:w="108" w:type="dxa"/>
          <w:bottom w:w="0" w:type="dxa"/>
          <w:right w:w="108" w:type="dxa"/>
        </w:tblCellMar>
      </w:tblPr>
      <w:tblGrid>
        <w:gridCol w:w="2080"/>
        <w:gridCol w:w="2046"/>
        <w:gridCol w:w="1985"/>
        <w:gridCol w:w="1984"/>
        <w:gridCol w:w="3827"/>
      </w:tblGrid>
      <w:tr>
        <w:tblPrEx>
          <w:tblCellMar>
            <w:top w:w="0" w:type="dxa"/>
            <w:left w:w="108" w:type="dxa"/>
            <w:bottom w:w="0" w:type="dxa"/>
            <w:right w:w="108" w:type="dxa"/>
          </w:tblCellMar>
        </w:tblPrEx>
        <w:trPr>
          <w:trHeight w:val="499" w:hRule="atLeast"/>
          <w:jc w:val="center"/>
        </w:trPr>
        <w:tc>
          <w:tcPr>
            <w:tcW w:w="11922" w:type="dxa"/>
            <w:gridSpan w:val="5"/>
            <w:tcBorders>
              <w:top w:val="nil"/>
              <w:left w:val="nil"/>
              <w:bottom w:val="single" w:color="auto" w:sz="4" w:space="0"/>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单位：万元</w:t>
            </w:r>
          </w:p>
        </w:tc>
      </w:tr>
      <w:tr>
        <w:tblPrEx>
          <w:tblCellMar>
            <w:top w:w="0" w:type="dxa"/>
            <w:left w:w="108" w:type="dxa"/>
            <w:bottom w:w="0" w:type="dxa"/>
            <w:right w:w="108" w:type="dxa"/>
          </w:tblCellMar>
        </w:tblPrEx>
        <w:trPr>
          <w:trHeight w:val="680" w:hRule="atLeast"/>
          <w:jc w:val="center"/>
        </w:trPr>
        <w:tc>
          <w:tcPr>
            <w:tcW w:w="2080" w:type="dxa"/>
            <w:tcBorders>
              <w:top w:val="nil"/>
              <w:left w:val="single" w:color="auto" w:sz="4" w:space="0"/>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设备名称</w:t>
            </w:r>
          </w:p>
        </w:tc>
        <w:tc>
          <w:tcPr>
            <w:tcW w:w="2046"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数量</w:t>
            </w:r>
            <w:r>
              <w:rPr>
                <w:rFonts w:hint="eastAsia" w:ascii="黑体" w:hAnsi="黑体" w:eastAsia="黑体" w:cs="宋体"/>
                <w:sz w:val="18"/>
                <w:szCs w:val="18"/>
                <w:vertAlign w:val="superscript"/>
              </w:rPr>
              <w:t>①</w:t>
            </w:r>
          </w:p>
        </w:tc>
        <w:tc>
          <w:tcPr>
            <w:tcW w:w="1985"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单价（元）</w:t>
            </w:r>
          </w:p>
        </w:tc>
        <w:tc>
          <w:tcPr>
            <w:tcW w:w="1984"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费用合计</w:t>
            </w:r>
          </w:p>
        </w:tc>
        <w:tc>
          <w:tcPr>
            <w:tcW w:w="3827"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备注</w:t>
            </w:r>
            <w:r>
              <w:rPr>
                <w:rFonts w:hint="eastAsia" w:ascii="黑体" w:hAnsi="黑体" w:eastAsia="黑体" w:cs="宋体"/>
                <w:sz w:val="18"/>
                <w:szCs w:val="18"/>
                <w:vertAlign w:val="superscript"/>
              </w:rPr>
              <w:t>②</w:t>
            </w:r>
          </w:p>
        </w:tc>
      </w:tr>
      <w:tr>
        <w:tblPrEx>
          <w:tblCellMar>
            <w:top w:w="0" w:type="dxa"/>
            <w:left w:w="108" w:type="dxa"/>
            <w:bottom w:w="0" w:type="dxa"/>
            <w:right w:w="108" w:type="dxa"/>
          </w:tblCellMar>
        </w:tblPrEx>
        <w:trPr>
          <w:trHeight w:val="397" w:hRule="atLeast"/>
          <w:jc w:val="center"/>
        </w:trPr>
        <w:tc>
          <w:tcPr>
            <w:tcW w:w="2080" w:type="dxa"/>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合计</w:t>
            </w:r>
          </w:p>
        </w:tc>
        <w:tc>
          <w:tcPr>
            <w:tcW w:w="2046"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14000</w:t>
            </w:r>
          </w:p>
        </w:tc>
        <w:tc>
          <w:tcPr>
            <w:tcW w:w="3827"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1.影像制作器材</w:t>
            </w: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2.演示播放器材</w:t>
            </w: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r>
              <w:rPr>
                <w:rFonts w:hint="eastAsia" w:ascii="黑体" w:hAnsi="黑体" w:eastAsia="黑体" w:cs="宋体"/>
                <w:iCs/>
                <w:sz w:val="18"/>
                <w:szCs w:val="18"/>
              </w:rPr>
              <w:t>①电视机</w:t>
            </w: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1台</w:t>
            </w: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5000</w:t>
            </w: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5000</w:t>
            </w: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lang w:val="en-US" w:eastAsia="zh-CN" w:bidi="ar-SA"/>
              </w:rPr>
            </w:pP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3.多媒体计算机</w:t>
            </w: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827"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jc w:val="center"/>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
                <w:iCs/>
                <w:sz w:val="18"/>
                <w:szCs w:val="18"/>
                <w:lang w:val="en-US" w:eastAsia="zh-CN" w:bidi="ar-SA"/>
              </w:rPr>
            </w:pPr>
            <w:r>
              <w:rPr>
                <w:rFonts w:hint="eastAsia" w:ascii="黑体" w:hAnsi="黑体" w:eastAsia="黑体" w:cs="宋体"/>
                <w:i/>
                <w:iCs/>
                <w:sz w:val="18"/>
                <w:szCs w:val="18"/>
              </w:rPr>
              <w:t>计算机</w:t>
            </w:r>
          </w:p>
        </w:tc>
        <w:tc>
          <w:tcPr>
            <w:tcW w:w="204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3台</w:t>
            </w:r>
          </w:p>
        </w:tc>
        <w:tc>
          <w:tcPr>
            <w:tcW w:w="19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3000</w:t>
            </w:r>
          </w:p>
        </w:tc>
        <w:tc>
          <w:tcPr>
            <w:tcW w:w="1984"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9000</w:t>
            </w:r>
          </w:p>
        </w:tc>
        <w:tc>
          <w:tcPr>
            <w:tcW w:w="382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600" w:hRule="atLeast"/>
          <w:jc w:val="center"/>
        </w:trPr>
        <w:tc>
          <w:tcPr>
            <w:tcW w:w="11922" w:type="dxa"/>
            <w:gridSpan w:val="5"/>
            <w:tcBorders>
              <w:top w:val="single" w:color="auto" w:sz="4" w:space="0"/>
              <w:left w:val="nil"/>
              <w:bottom w:val="nil"/>
              <w:right w:val="nil"/>
            </w:tcBorders>
            <w:shd w:val="clear" w:color="auto" w:fill="auto"/>
            <w:vAlign w:val="center"/>
          </w:tcPr>
          <w:p>
            <w:pPr>
              <w:rPr>
                <w:rFonts w:hint="eastAsia" w:ascii="黑体" w:hAnsi="黑体" w:eastAsia="黑体" w:cs="宋体"/>
                <w:sz w:val="16"/>
                <w:szCs w:val="16"/>
                <w:lang w:eastAsia="zh-CN"/>
              </w:rPr>
            </w:pPr>
            <w:r>
              <w:rPr>
                <w:rFonts w:hint="eastAsia" w:ascii="黑体" w:hAnsi="黑体" w:eastAsia="黑体" w:cs="宋体"/>
                <w:sz w:val="16"/>
                <w:szCs w:val="16"/>
              </w:rPr>
              <w:t>注：①数量的单位按照购置设备的相应计量单位填报，如：台、件、套等；</w:t>
            </w:r>
          </w:p>
          <w:p>
            <w:pPr>
              <w:rPr>
                <w:rFonts w:ascii="黑体" w:hAnsi="黑体" w:eastAsia="黑体" w:cs="宋体"/>
                <w:sz w:val="16"/>
                <w:szCs w:val="16"/>
              </w:rPr>
            </w:pPr>
            <w:r>
              <w:rPr>
                <w:rFonts w:hint="eastAsia" w:ascii="黑体" w:hAnsi="黑体" w:eastAsia="黑体" w:cs="宋体"/>
                <w:sz w:val="16"/>
                <w:szCs w:val="16"/>
              </w:rPr>
              <w:t xml:space="preserve">    ②对设备的型号、性能、购置目的、使用用途等进行说明。</w:t>
            </w:r>
          </w:p>
          <w:p>
            <w:pPr>
              <w:rPr>
                <w:rFonts w:ascii="黑体" w:hAnsi="黑体" w:eastAsia="黑体" w:cs="宋体"/>
                <w:sz w:val="16"/>
                <w:szCs w:val="16"/>
              </w:rPr>
            </w:pPr>
          </w:p>
          <w:p>
            <w:pPr>
              <w:rPr>
                <w:rFonts w:ascii="黑体" w:hAnsi="黑体" w:eastAsia="黑体" w:cs="宋体"/>
                <w:sz w:val="16"/>
                <w:szCs w:val="16"/>
              </w:rPr>
            </w:pPr>
          </w:p>
        </w:tc>
      </w:tr>
    </w:tbl>
    <w:p>
      <w:pPr>
        <w:rPr>
          <w:rFonts w:ascii="仿宋_GB2312" w:hAnsi="黑体" w:eastAsia="仿宋_GB2312" w:cs="宋体"/>
          <w:sz w:val="30"/>
          <w:szCs w:val="30"/>
        </w:rPr>
      </w:pPr>
    </w:p>
    <w:p>
      <w:pPr>
        <w:rPr>
          <w:rFonts w:ascii="仿宋_GB2312" w:hAnsi="黑体" w:eastAsia="仿宋_GB2312" w:cs="宋体"/>
          <w:sz w:val="30"/>
          <w:szCs w:val="30"/>
        </w:rPr>
      </w:pPr>
    </w:p>
    <w:p>
      <w:pPr>
        <w:rPr>
          <w:rFonts w:ascii="仿宋_GB2312" w:hAnsi="黑体" w:eastAsia="仿宋_GB2312" w:cs="宋体"/>
          <w:sz w:val="30"/>
          <w:szCs w:val="30"/>
        </w:rPr>
      </w:pPr>
    </w:p>
    <w:p>
      <w:pPr>
        <w:jc w:val="center"/>
        <w:rPr>
          <w:rFonts w:ascii="仿宋_GB2312" w:hAnsi="黑体" w:eastAsia="仿宋_GB2312" w:cs="宋体"/>
          <w:sz w:val="30"/>
          <w:szCs w:val="30"/>
        </w:rPr>
      </w:pPr>
      <w:r>
        <w:rPr>
          <w:rFonts w:hint="eastAsia" w:ascii="黑体" w:hAnsi="黑体" w:eastAsia="黑体" w:cs="宋体"/>
          <w:sz w:val="28"/>
          <w:szCs w:val="28"/>
        </w:rPr>
        <w:t>展品展具费预算明细表</w:t>
      </w:r>
    </w:p>
    <w:tbl>
      <w:tblPr>
        <w:tblStyle w:val="10"/>
        <w:tblW w:w="11922" w:type="dxa"/>
        <w:tblInd w:w="1024" w:type="dxa"/>
        <w:tblLayout w:type="autofit"/>
        <w:tblCellMar>
          <w:top w:w="0" w:type="dxa"/>
          <w:left w:w="108" w:type="dxa"/>
          <w:bottom w:w="0" w:type="dxa"/>
          <w:right w:w="108" w:type="dxa"/>
        </w:tblCellMar>
      </w:tblPr>
      <w:tblGrid>
        <w:gridCol w:w="2080"/>
        <w:gridCol w:w="2330"/>
        <w:gridCol w:w="1701"/>
        <w:gridCol w:w="2126"/>
        <w:gridCol w:w="3685"/>
      </w:tblGrid>
      <w:tr>
        <w:tblPrEx>
          <w:tblCellMar>
            <w:top w:w="0" w:type="dxa"/>
            <w:left w:w="108" w:type="dxa"/>
            <w:bottom w:w="0" w:type="dxa"/>
            <w:right w:w="108" w:type="dxa"/>
          </w:tblCellMar>
        </w:tblPrEx>
        <w:trPr>
          <w:trHeight w:val="495" w:hRule="atLeast"/>
        </w:trPr>
        <w:tc>
          <w:tcPr>
            <w:tcW w:w="11922" w:type="dxa"/>
            <w:gridSpan w:val="5"/>
            <w:tcBorders>
              <w:top w:val="nil"/>
              <w:left w:val="nil"/>
              <w:bottom w:val="single" w:color="auto" w:sz="4" w:space="0"/>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单位：万元</w:t>
            </w:r>
          </w:p>
        </w:tc>
      </w:tr>
      <w:tr>
        <w:tblPrEx>
          <w:tblCellMar>
            <w:top w:w="0" w:type="dxa"/>
            <w:left w:w="108" w:type="dxa"/>
            <w:bottom w:w="0" w:type="dxa"/>
            <w:right w:w="108" w:type="dxa"/>
          </w:tblCellMar>
        </w:tblPrEx>
        <w:trPr>
          <w:trHeight w:val="624" w:hRule="atLeast"/>
        </w:trPr>
        <w:tc>
          <w:tcPr>
            <w:tcW w:w="2080" w:type="dxa"/>
            <w:tcBorders>
              <w:top w:val="nil"/>
              <w:left w:val="single" w:color="auto" w:sz="4" w:space="0"/>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互动展品名称</w:t>
            </w:r>
          </w:p>
        </w:tc>
        <w:tc>
          <w:tcPr>
            <w:tcW w:w="233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数量</w:t>
            </w:r>
            <w:r>
              <w:rPr>
                <w:rFonts w:hint="eastAsia" w:ascii="黑体" w:hAnsi="黑体" w:eastAsia="黑体" w:cs="宋体"/>
                <w:sz w:val="18"/>
                <w:szCs w:val="18"/>
                <w:vertAlign w:val="superscript"/>
              </w:rPr>
              <w:t>①</w:t>
            </w:r>
          </w:p>
        </w:tc>
        <w:tc>
          <w:tcPr>
            <w:tcW w:w="170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单价（元）</w:t>
            </w:r>
          </w:p>
        </w:tc>
        <w:tc>
          <w:tcPr>
            <w:tcW w:w="2126"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费用合计</w:t>
            </w:r>
          </w:p>
        </w:tc>
        <w:tc>
          <w:tcPr>
            <w:tcW w:w="3685"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备注</w:t>
            </w:r>
            <w:r>
              <w:rPr>
                <w:rFonts w:hint="eastAsia" w:ascii="黑体" w:hAnsi="黑体" w:eastAsia="黑体" w:cs="宋体"/>
                <w:sz w:val="18"/>
                <w:szCs w:val="18"/>
                <w:vertAlign w:val="superscript"/>
              </w:rPr>
              <w:t>②</w:t>
            </w:r>
          </w:p>
        </w:tc>
      </w:tr>
      <w:tr>
        <w:tblPrEx>
          <w:tblCellMar>
            <w:top w:w="0" w:type="dxa"/>
            <w:left w:w="108" w:type="dxa"/>
            <w:bottom w:w="0" w:type="dxa"/>
            <w:right w:w="108" w:type="dxa"/>
          </w:tblCellMar>
        </w:tblPrEx>
        <w:trPr>
          <w:trHeight w:val="340" w:hRule="atLeast"/>
        </w:trPr>
        <w:tc>
          <w:tcPr>
            <w:tcW w:w="2080" w:type="dxa"/>
            <w:tcBorders>
              <w:top w:val="single" w:color="auto" w:sz="4" w:space="0"/>
              <w:left w:val="single" w:color="auto" w:sz="4" w:space="0"/>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合计</w:t>
            </w:r>
          </w:p>
        </w:tc>
        <w:tc>
          <w:tcPr>
            <w:tcW w:w="2330" w:type="dxa"/>
            <w:tcBorders>
              <w:top w:val="nil"/>
              <w:left w:val="nil"/>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1701" w:type="dxa"/>
            <w:tcBorders>
              <w:top w:val="nil"/>
              <w:left w:val="nil"/>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c>
          <w:tcPr>
            <w:tcW w:w="2126" w:type="dxa"/>
            <w:tcBorders>
              <w:top w:val="nil"/>
              <w:left w:val="nil"/>
              <w:bottom w:val="nil"/>
              <w:right w:val="single" w:color="auto" w:sz="4" w:space="0"/>
            </w:tcBorders>
            <w:shd w:val="clear" w:color="000000" w:fill="969696"/>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rPr>
              <w:t>9150</w:t>
            </w:r>
          </w:p>
        </w:tc>
        <w:tc>
          <w:tcPr>
            <w:tcW w:w="3685" w:type="dxa"/>
            <w:tcBorders>
              <w:top w:val="nil"/>
              <w:left w:val="nil"/>
              <w:bottom w:val="nil"/>
              <w:right w:val="single" w:color="auto" w:sz="4" w:space="0"/>
            </w:tcBorders>
            <w:shd w:val="clear" w:color="000000" w:fill="969696"/>
            <w:vAlign w:val="center"/>
          </w:tcPr>
          <w:p>
            <w:pPr>
              <w:jc w:val="center"/>
              <w:rPr>
                <w:rFonts w:ascii="黑体" w:hAnsi="黑体" w:eastAsia="黑体" w:cs="宋体"/>
                <w:sz w:val="18"/>
                <w:szCs w:val="18"/>
                <w:lang w:val="en-US" w:eastAsia="zh-CN" w:bidi="ar-SA"/>
              </w:rPr>
            </w:pPr>
          </w:p>
        </w:tc>
      </w:tr>
      <w:tr>
        <w:trPr>
          <w:trHeight w:val="340" w:hRule="atLeast"/>
        </w:trPr>
        <w:tc>
          <w:tcPr>
            <w:tcW w:w="2080" w:type="dxa"/>
            <w:tcBorders>
              <w:top w:val="single" w:color="auto" w:sz="4" w:space="0"/>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r>
              <w:rPr>
                <w:rFonts w:hint="eastAsia" w:ascii="黑体" w:hAnsi="黑体" w:eastAsia="黑体" w:cs="宋体"/>
                <w:sz w:val="18"/>
                <w:szCs w:val="18"/>
              </w:rPr>
              <w:t>1.</w:t>
            </w:r>
            <w:r>
              <w:rPr>
                <w:rFonts w:hint="eastAsia" w:ascii="黑体" w:hAnsi="黑体" w:eastAsia="黑体" w:cs="宋体"/>
                <w:iCs/>
                <w:sz w:val="18"/>
                <w:szCs w:val="18"/>
              </w:rPr>
              <w:t>桌子</w:t>
            </w:r>
          </w:p>
        </w:tc>
        <w:tc>
          <w:tcPr>
            <w:tcW w:w="2330"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10张</w:t>
            </w:r>
          </w:p>
        </w:tc>
        <w:tc>
          <w:tcPr>
            <w:tcW w:w="1701"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400</w:t>
            </w:r>
          </w:p>
        </w:tc>
        <w:tc>
          <w:tcPr>
            <w:tcW w:w="2126" w:type="dxa"/>
            <w:tcBorders>
              <w:top w:val="single" w:color="auto" w:sz="4" w:space="0"/>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40</w:t>
            </w:r>
            <w:r>
              <w:rPr>
                <w:rFonts w:hint="eastAsia" w:ascii="黑体" w:hAnsi="黑体" w:eastAsia="黑体" w:cs="宋体"/>
                <w:sz w:val="18"/>
                <w:szCs w:val="18"/>
                <w:lang w:val="en-US" w:eastAsia="zh-CN"/>
              </w:rPr>
              <w:t>75</w:t>
            </w:r>
          </w:p>
        </w:tc>
        <w:tc>
          <w:tcPr>
            <w:tcW w:w="3685" w:type="dxa"/>
            <w:tcBorders>
              <w:top w:val="single" w:color="auto" w:sz="4" w:space="0"/>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lang w:val="en-US" w:eastAsia="zh-CN" w:bidi="ar-SA"/>
              </w:rPr>
              <w:t>含运费75元</w:t>
            </w:r>
          </w:p>
        </w:tc>
      </w:tr>
      <w:tr>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
                <w:iCs/>
                <w:sz w:val="18"/>
                <w:szCs w:val="18"/>
                <w:lang w:val="en-US" w:eastAsia="zh-CN" w:bidi="ar-SA"/>
              </w:rPr>
            </w:pPr>
            <w:r>
              <w:rPr>
                <w:rFonts w:hint="eastAsia" w:ascii="黑体" w:hAnsi="黑体" w:eastAsia="黑体" w:cs="宋体"/>
                <w:sz w:val="18"/>
                <w:szCs w:val="18"/>
              </w:rPr>
              <w:t>2.</w:t>
            </w:r>
            <w:r>
              <w:rPr>
                <w:rFonts w:hint="eastAsia" w:ascii="黑体" w:hAnsi="黑体" w:eastAsia="黑体" w:cs="宋体"/>
                <w:iCs/>
                <w:sz w:val="18"/>
                <w:szCs w:val="18"/>
              </w:rPr>
              <w:t>椅子</w:t>
            </w:r>
          </w:p>
        </w:tc>
        <w:tc>
          <w:tcPr>
            <w:tcW w:w="233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20把</w:t>
            </w:r>
          </w:p>
        </w:tc>
        <w:tc>
          <w:tcPr>
            <w:tcW w:w="170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rPr>
              <w:t>250</w:t>
            </w:r>
          </w:p>
        </w:tc>
        <w:tc>
          <w:tcPr>
            <w:tcW w:w="2126" w:type="dxa"/>
            <w:tcBorders>
              <w:top w:val="nil"/>
              <w:left w:val="nil"/>
              <w:bottom w:val="single" w:color="auto" w:sz="4" w:space="0"/>
              <w:right w:val="single" w:color="auto" w:sz="4" w:space="0"/>
            </w:tcBorders>
            <w:shd w:val="clear" w:color="auto" w:fill="auto"/>
            <w:vAlign w:val="center"/>
          </w:tcPr>
          <w:p>
            <w:pPr>
              <w:jc w:val="center"/>
              <w:rPr>
                <w:rFonts w:hint="default" w:ascii="黑体" w:hAnsi="黑体" w:eastAsia="黑体" w:cs="宋体"/>
                <w:sz w:val="18"/>
                <w:szCs w:val="18"/>
                <w:lang w:val="en-US" w:eastAsia="zh-CN" w:bidi="ar-SA"/>
              </w:rPr>
            </w:pPr>
            <w:r>
              <w:rPr>
                <w:rFonts w:hint="eastAsia" w:ascii="黑体" w:hAnsi="黑体" w:eastAsia="黑体" w:cs="宋体"/>
                <w:sz w:val="18"/>
                <w:szCs w:val="18"/>
              </w:rPr>
              <w:t>5</w:t>
            </w:r>
            <w:r>
              <w:rPr>
                <w:rFonts w:hint="eastAsia" w:ascii="黑体" w:hAnsi="黑体" w:eastAsia="黑体" w:cs="宋体"/>
                <w:sz w:val="18"/>
                <w:szCs w:val="18"/>
                <w:lang w:val="en-US" w:eastAsia="zh-CN"/>
              </w:rPr>
              <w:t>075</w:t>
            </w:r>
          </w:p>
        </w:tc>
        <w:tc>
          <w:tcPr>
            <w:tcW w:w="36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r>
              <w:rPr>
                <w:rFonts w:hint="eastAsia" w:ascii="黑体" w:hAnsi="黑体" w:eastAsia="黑体" w:cs="宋体"/>
                <w:sz w:val="18"/>
                <w:szCs w:val="18"/>
                <w:lang w:val="en-US" w:eastAsia="zh-CN" w:bidi="ar-SA"/>
              </w:rPr>
              <w:t>含运费75元</w:t>
            </w: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
                <w:iCs/>
                <w:sz w:val="18"/>
                <w:szCs w:val="18"/>
                <w:lang w:val="en-US" w:eastAsia="zh-CN" w:bidi="ar-SA"/>
              </w:rPr>
            </w:pPr>
          </w:p>
        </w:tc>
        <w:tc>
          <w:tcPr>
            <w:tcW w:w="233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70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blPrEx>
          <w:tblCellMar>
            <w:top w:w="0" w:type="dxa"/>
            <w:left w:w="108" w:type="dxa"/>
            <w:bottom w:w="0" w:type="dxa"/>
            <w:right w:w="108" w:type="dxa"/>
          </w:tblCellMar>
        </w:tblPrEx>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
                <w:iCs/>
                <w:sz w:val="18"/>
                <w:szCs w:val="18"/>
                <w:lang w:val="en-US" w:eastAsia="zh-CN" w:bidi="ar-SA"/>
              </w:rPr>
            </w:pPr>
          </w:p>
        </w:tc>
        <w:tc>
          <w:tcPr>
            <w:tcW w:w="233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70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lang w:val="en-US" w:eastAsia="zh-CN" w:bidi="ar-SA"/>
              </w:rPr>
            </w:pPr>
          </w:p>
        </w:tc>
      </w:tr>
      <w:tr>
        <w:trPr>
          <w:trHeight w:val="340"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lang w:val="en-US" w:eastAsia="zh-CN" w:bidi="ar-SA"/>
              </w:rPr>
            </w:pPr>
          </w:p>
        </w:tc>
        <w:tc>
          <w:tcPr>
            <w:tcW w:w="2330"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1701"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2126"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c>
          <w:tcPr>
            <w:tcW w:w="3685" w:type="dxa"/>
            <w:tcBorders>
              <w:top w:val="nil"/>
              <w:left w:val="nil"/>
              <w:bottom w:val="single" w:color="auto" w:sz="4" w:space="0"/>
              <w:right w:val="single" w:color="auto" w:sz="4" w:space="0"/>
            </w:tcBorders>
            <w:shd w:val="clear" w:color="auto" w:fill="auto"/>
            <w:vAlign w:val="center"/>
          </w:tcPr>
          <w:p>
            <w:pPr>
              <w:jc w:val="center"/>
              <w:rPr>
                <w:rFonts w:ascii="黑体" w:hAnsi="黑体" w:eastAsia="黑体" w:cs="宋体"/>
                <w:sz w:val="18"/>
                <w:szCs w:val="18"/>
                <w:lang w:val="en-US" w:eastAsia="zh-CN" w:bidi="ar-SA"/>
              </w:rPr>
            </w:pPr>
          </w:p>
        </w:tc>
      </w:tr>
      <w:tr>
        <w:trPr>
          <w:trHeight w:val="600" w:hRule="atLeast"/>
        </w:trPr>
        <w:tc>
          <w:tcPr>
            <w:tcW w:w="11922" w:type="dxa"/>
            <w:gridSpan w:val="5"/>
            <w:tcBorders>
              <w:top w:val="nil"/>
              <w:left w:val="nil"/>
              <w:bottom w:val="nil"/>
              <w:right w:val="nil"/>
            </w:tcBorders>
            <w:shd w:val="clear" w:color="auto" w:fill="auto"/>
            <w:vAlign w:val="center"/>
          </w:tcPr>
          <w:p>
            <w:pPr>
              <w:rPr>
                <w:rFonts w:hint="eastAsia" w:ascii="黑体" w:hAnsi="黑体" w:eastAsia="黑体" w:cs="宋体"/>
                <w:sz w:val="16"/>
                <w:szCs w:val="16"/>
                <w:lang w:eastAsia="zh-CN"/>
              </w:rPr>
            </w:pPr>
            <w:r>
              <w:rPr>
                <w:rFonts w:hint="eastAsia" w:ascii="黑体" w:hAnsi="黑体" w:eastAsia="黑体" w:cs="宋体"/>
                <w:sz w:val="16"/>
                <w:szCs w:val="16"/>
              </w:rPr>
              <w:t>注：①数量的单位按照购置展品展具的相应计量单位填报，如：台、件、套、张等；</w:t>
            </w:r>
          </w:p>
          <w:p>
            <w:pPr>
              <w:rPr>
                <w:rFonts w:ascii="黑体" w:hAnsi="黑体" w:eastAsia="黑体" w:cs="宋体"/>
                <w:sz w:val="16"/>
                <w:szCs w:val="16"/>
              </w:rPr>
            </w:pPr>
            <w:r>
              <w:rPr>
                <w:rFonts w:hint="eastAsia" w:ascii="黑体" w:hAnsi="黑体" w:eastAsia="黑体" w:cs="宋体"/>
                <w:sz w:val="16"/>
                <w:szCs w:val="16"/>
              </w:rPr>
              <w:t xml:space="preserve">    ②对展品展具的购置目的、使用用途等进行说明。</w:t>
            </w:r>
          </w:p>
        </w:tc>
      </w:tr>
    </w:tbl>
    <w:p>
      <w:pPr>
        <w:rPr>
          <w:rFonts w:ascii="仿宋_GB2312" w:hAnsi="楷体" w:eastAsia="仿宋_GB2312"/>
          <w:sz w:val="30"/>
          <w:szCs w:val="30"/>
        </w:rPr>
      </w:pPr>
    </w:p>
    <w:p>
      <w:pPr>
        <w:rPr>
          <w:rFonts w:ascii="仿宋_GB2312" w:hAnsi="楷体" w:eastAsia="仿宋_GB2312"/>
          <w:sz w:val="30"/>
          <w:szCs w:val="30"/>
        </w:rPr>
      </w:pPr>
    </w:p>
    <w:p>
      <w:pPr>
        <w:rPr>
          <w:rFonts w:ascii="仿宋_GB2312" w:hAnsi="楷体" w:eastAsia="仿宋_GB2312"/>
          <w:sz w:val="30"/>
          <w:szCs w:val="30"/>
        </w:rPr>
      </w:pPr>
    </w:p>
    <w:p>
      <w:pPr>
        <w:rPr>
          <w:rFonts w:ascii="仿宋_GB2312" w:hAnsi="楷体" w:eastAsia="仿宋_GB2312"/>
          <w:sz w:val="30"/>
          <w:szCs w:val="30"/>
        </w:rPr>
      </w:pPr>
    </w:p>
    <w:p>
      <w:pPr>
        <w:rPr>
          <w:rFonts w:ascii="仿宋_GB2312" w:hAnsi="楷体" w:eastAsia="仿宋_GB2312"/>
          <w:sz w:val="30"/>
          <w:szCs w:val="30"/>
        </w:rPr>
        <w:sectPr>
          <w:pgSz w:w="16838" w:h="11906" w:orient="landscape"/>
          <w:pgMar w:top="1134" w:right="1247" w:bottom="1134" w:left="1400" w:header="851" w:footer="992" w:gutter="0"/>
          <w:cols w:space="425" w:num="1"/>
          <w:docGrid w:type="linesAndChars" w:linePitch="312" w:charSpace="0"/>
        </w:sectPr>
      </w:pPr>
    </w:p>
    <w:p>
      <w:pPr>
        <w:jc w:val="center"/>
        <w:rPr>
          <w:rFonts w:ascii="黑体" w:hAnsi="黑体" w:eastAsia="黑体" w:cs="宋体"/>
          <w:sz w:val="28"/>
          <w:szCs w:val="28"/>
        </w:rPr>
      </w:pPr>
    </w:p>
    <w:p>
      <w:pPr>
        <w:jc w:val="center"/>
        <w:rPr>
          <w:rFonts w:ascii="黑体" w:hAnsi="黑体" w:eastAsia="黑体" w:cs="宋体"/>
          <w:sz w:val="28"/>
          <w:szCs w:val="28"/>
        </w:rPr>
      </w:pPr>
      <w:r>
        <w:rPr>
          <w:rFonts w:hint="eastAsia" w:ascii="黑体" w:hAnsi="黑体" w:eastAsia="黑体" w:cs="宋体"/>
          <w:sz w:val="28"/>
          <w:szCs w:val="28"/>
        </w:rPr>
        <w:t>培训讲座费预算明细表</w:t>
      </w:r>
    </w:p>
    <w:tbl>
      <w:tblPr>
        <w:tblStyle w:val="10"/>
        <w:tblW w:w="11922" w:type="dxa"/>
        <w:tblInd w:w="1024" w:type="dxa"/>
        <w:tblLayout w:type="autofit"/>
        <w:tblCellMar>
          <w:top w:w="0" w:type="dxa"/>
          <w:left w:w="108" w:type="dxa"/>
          <w:bottom w:w="0" w:type="dxa"/>
          <w:right w:w="108" w:type="dxa"/>
        </w:tblCellMar>
      </w:tblPr>
      <w:tblGrid>
        <w:gridCol w:w="1400"/>
        <w:gridCol w:w="600"/>
        <w:gridCol w:w="1000"/>
        <w:gridCol w:w="800"/>
        <w:gridCol w:w="800"/>
        <w:gridCol w:w="800"/>
        <w:gridCol w:w="994"/>
        <w:gridCol w:w="709"/>
        <w:gridCol w:w="1276"/>
        <w:gridCol w:w="992"/>
        <w:gridCol w:w="2551"/>
      </w:tblGrid>
      <w:tr>
        <w:tblPrEx>
          <w:tblCellMar>
            <w:top w:w="0" w:type="dxa"/>
            <w:left w:w="108" w:type="dxa"/>
            <w:bottom w:w="0" w:type="dxa"/>
            <w:right w:w="108" w:type="dxa"/>
          </w:tblCellMar>
        </w:tblPrEx>
        <w:trPr>
          <w:trHeight w:val="499" w:hRule="atLeast"/>
        </w:trPr>
        <w:tc>
          <w:tcPr>
            <w:tcW w:w="11922" w:type="dxa"/>
            <w:gridSpan w:val="11"/>
            <w:tcBorders>
              <w:top w:val="nil"/>
              <w:left w:val="nil"/>
              <w:bottom w:val="single" w:color="auto" w:sz="4" w:space="0"/>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单位：万元</w:t>
            </w:r>
          </w:p>
        </w:tc>
      </w:tr>
      <w:tr>
        <w:tblPrEx>
          <w:tblCellMar>
            <w:top w:w="0" w:type="dxa"/>
            <w:left w:w="108" w:type="dxa"/>
            <w:bottom w:w="0" w:type="dxa"/>
            <w:right w:w="108" w:type="dxa"/>
          </w:tblCellMar>
        </w:tblPrEx>
        <w:trPr>
          <w:trHeight w:val="600" w:hRule="atLeast"/>
        </w:trPr>
        <w:tc>
          <w:tcPr>
            <w:tcW w:w="1400" w:type="dxa"/>
            <w:vMerge w:val="restart"/>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培训讲座名称</w:t>
            </w:r>
          </w:p>
        </w:tc>
        <w:tc>
          <w:tcPr>
            <w:tcW w:w="2400" w:type="dxa"/>
            <w:gridSpan w:val="3"/>
            <w:tcBorders>
              <w:top w:val="single" w:color="auto" w:sz="4" w:space="0"/>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师资费</w:t>
            </w:r>
          </w:p>
        </w:tc>
        <w:tc>
          <w:tcPr>
            <w:tcW w:w="3303" w:type="dxa"/>
            <w:gridSpan w:val="4"/>
            <w:tcBorders>
              <w:top w:val="single" w:color="auto" w:sz="4" w:space="0"/>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场地租赁费</w:t>
            </w:r>
          </w:p>
        </w:tc>
        <w:tc>
          <w:tcPr>
            <w:tcW w:w="1276" w:type="dxa"/>
            <w:vMerge w:val="restart"/>
            <w:tcBorders>
              <w:top w:val="nil"/>
              <w:left w:val="single" w:color="auto" w:sz="4" w:space="0"/>
              <w:bottom w:val="single" w:color="000000" w:sz="4" w:space="0"/>
              <w:right w:val="nil"/>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设备租赁费</w:t>
            </w:r>
            <w:r>
              <w:rPr>
                <w:rFonts w:hint="eastAsia" w:ascii="黑体" w:hAnsi="黑体" w:eastAsia="黑体" w:cs="宋体"/>
                <w:sz w:val="18"/>
                <w:szCs w:val="18"/>
                <w:vertAlign w:val="superscript"/>
              </w:rPr>
              <w:t>①</w:t>
            </w:r>
          </w:p>
        </w:tc>
        <w:tc>
          <w:tcPr>
            <w:tcW w:w="992" w:type="dxa"/>
            <w:vMerge w:val="restart"/>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费用合计</w:t>
            </w:r>
          </w:p>
        </w:tc>
        <w:tc>
          <w:tcPr>
            <w:tcW w:w="2551" w:type="dxa"/>
            <w:vMerge w:val="restart"/>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备注</w:t>
            </w:r>
            <w:r>
              <w:rPr>
                <w:rFonts w:hint="eastAsia" w:ascii="黑体" w:hAnsi="黑体" w:eastAsia="黑体" w:cs="宋体"/>
                <w:sz w:val="18"/>
                <w:szCs w:val="18"/>
                <w:vertAlign w:val="superscript"/>
              </w:rPr>
              <w:t>③</w:t>
            </w:r>
          </w:p>
        </w:tc>
      </w:tr>
      <w:tr>
        <w:tblPrEx>
          <w:tblCellMar>
            <w:top w:w="0" w:type="dxa"/>
            <w:left w:w="108" w:type="dxa"/>
            <w:bottom w:w="0" w:type="dxa"/>
            <w:right w:w="108" w:type="dxa"/>
          </w:tblCellMar>
        </w:tblPrEx>
        <w:trPr>
          <w:trHeight w:val="600" w:hRule="atLeast"/>
        </w:trPr>
        <w:tc>
          <w:tcPr>
            <w:tcW w:w="1400" w:type="dxa"/>
            <w:vMerge w:val="continue"/>
            <w:tcBorders>
              <w:top w:val="nil"/>
              <w:left w:val="single" w:color="auto" w:sz="4" w:space="0"/>
              <w:bottom w:val="single" w:color="auto" w:sz="4" w:space="0"/>
              <w:right w:val="single" w:color="auto" w:sz="4" w:space="0"/>
            </w:tcBorders>
            <w:vAlign w:val="center"/>
          </w:tcPr>
          <w:p>
            <w:pPr>
              <w:rPr>
                <w:rFonts w:ascii="黑体" w:hAnsi="黑体" w:eastAsia="黑体" w:cs="宋体"/>
                <w:sz w:val="18"/>
                <w:szCs w:val="18"/>
              </w:rPr>
            </w:pPr>
          </w:p>
        </w:tc>
        <w:tc>
          <w:tcPr>
            <w:tcW w:w="6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6"/>
                <w:szCs w:val="16"/>
              </w:rPr>
            </w:pPr>
            <w:r>
              <w:rPr>
                <w:rFonts w:hint="eastAsia" w:ascii="黑体" w:hAnsi="黑体" w:eastAsia="黑体" w:cs="宋体"/>
                <w:sz w:val="16"/>
                <w:szCs w:val="16"/>
              </w:rPr>
              <w:t>人次</w:t>
            </w:r>
          </w:p>
        </w:tc>
        <w:tc>
          <w:tcPr>
            <w:tcW w:w="1000"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6"/>
                <w:szCs w:val="16"/>
                <w:lang w:eastAsia="zh-CN"/>
              </w:rPr>
            </w:pPr>
            <w:r>
              <w:rPr>
                <w:rFonts w:hint="eastAsia" w:ascii="黑体" w:hAnsi="黑体" w:eastAsia="黑体" w:cs="宋体"/>
                <w:sz w:val="16"/>
                <w:szCs w:val="16"/>
              </w:rPr>
              <w:t>标准</w:t>
            </w:r>
          </w:p>
          <w:p>
            <w:pPr>
              <w:jc w:val="center"/>
              <w:rPr>
                <w:rFonts w:ascii="黑体" w:hAnsi="黑体" w:eastAsia="黑体" w:cs="宋体"/>
                <w:sz w:val="16"/>
                <w:szCs w:val="16"/>
              </w:rPr>
            </w:pPr>
            <w:r>
              <w:rPr>
                <w:rFonts w:hint="eastAsia" w:ascii="黑体" w:hAnsi="黑体" w:eastAsia="黑体" w:cs="宋体"/>
                <w:sz w:val="12"/>
                <w:szCs w:val="12"/>
              </w:rPr>
              <w:t>（元/人次）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6"/>
                <w:szCs w:val="16"/>
              </w:rPr>
            </w:pPr>
            <w:r>
              <w:rPr>
                <w:rFonts w:hint="eastAsia" w:ascii="黑体" w:hAnsi="黑体" w:eastAsia="黑体" w:cs="宋体"/>
                <w:sz w:val="16"/>
                <w:szCs w:val="16"/>
              </w:rPr>
              <w:t>小计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6"/>
                <w:szCs w:val="16"/>
                <w:lang w:eastAsia="zh-CN"/>
              </w:rPr>
            </w:pPr>
            <w:r>
              <w:rPr>
                <w:rFonts w:hint="eastAsia" w:ascii="黑体" w:hAnsi="黑体" w:eastAsia="黑体" w:cs="宋体"/>
                <w:sz w:val="16"/>
                <w:szCs w:val="16"/>
              </w:rPr>
              <w:t>面积</w:t>
            </w:r>
          </w:p>
          <w:p>
            <w:pPr>
              <w:jc w:val="center"/>
              <w:rPr>
                <w:rFonts w:ascii="黑体" w:hAnsi="黑体" w:eastAsia="黑体" w:cs="宋体"/>
                <w:sz w:val="16"/>
                <w:szCs w:val="16"/>
              </w:rPr>
            </w:pPr>
            <w:r>
              <w:rPr>
                <w:rFonts w:hint="eastAsia" w:ascii="黑体" w:hAnsi="黑体" w:eastAsia="黑体" w:cs="宋体"/>
                <w:sz w:val="12"/>
                <w:szCs w:val="12"/>
              </w:rPr>
              <w:t>（m</w:t>
            </w:r>
            <w:r>
              <w:rPr>
                <w:rFonts w:hint="eastAsia" w:ascii="黑体" w:hAnsi="黑体" w:eastAsia="黑体" w:cs="宋体"/>
                <w:sz w:val="12"/>
                <w:szCs w:val="12"/>
                <w:vertAlign w:val="superscript"/>
              </w:rPr>
              <w:t>2</w:t>
            </w:r>
            <w:r>
              <w:rPr>
                <w:rFonts w:hint="eastAsia" w:ascii="黑体" w:hAnsi="黑体" w:eastAsia="黑体" w:cs="宋体"/>
                <w:sz w:val="12"/>
                <w:szCs w:val="12"/>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6"/>
                <w:szCs w:val="16"/>
                <w:lang w:eastAsia="zh-CN"/>
              </w:rPr>
            </w:pPr>
            <w:r>
              <w:rPr>
                <w:rFonts w:hint="eastAsia" w:ascii="黑体" w:hAnsi="黑体" w:eastAsia="黑体" w:cs="宋体"/>
                <w:sz w:val="16"/>
                <w:szCs w:val="16"/>
              </w:rPr>
              <w:t>时间</w:t>
            </w:r>
          </w:p>
          <w:p>
            <w:pPr>
              <w:jc w:val="center"/>
              <w:rPr>
                <w:rFonts w:ascii="黑体" w:hAnsi="黑体" w:eastAsia="黑体" w:cs="宋体"/>
                <w:sz w:val="16"/>
                <w:szCs w:val="16"/>
              </w:rPr>
            </w:pPr>
            <w:r>
              <w:rPr>
                <w:rFonts w:hint="eastAsia" w:ascii="黑体" w:hAnsi="黑体" w:eastAsia="黑体" w:cs="宋体"/>
                <w:sz w:val="12"/>
                <w:szCs w:val="12"/>
              </w:rPr>
              <w:t>（天）</w:t>
            </w:r>
          </w:p>
        </w:tc>
        <w:tc>
          <w:tcPr>
            <w:tcW w:w="994"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6"/>
                <w:szCs w:val="16"/>
                <w:lang w:eastAsia="zh-CN"/>
              </w:rPr>
            </w:pPr>
            <w:r>
              <w:rPr>
                <w:rFonts w:hint="eastAsia" w:ascii="黑体" w:hAnsi="黑体" w:eastAsia="黑体" w:cs="宋体"/>
                <w:sz w:val="16"/>
                <w:szCs w:val="16"/>
              </w:rPr>
              <w:t>租金标准</w:t>
            </w:r>
          </w:p>
          <w:p>
            <w:pPr>
              <w:jc w:val="center"/>
              <w:rPr>
                <w:rFonts w:ascii="黑体" w:hAnsi="黑体" w:eastAsia="黑体" w:cs="宋体"/>
                <w:sz w:val="16"/>
                <w:szCs w:val="16"/>
              </w:rPr>
            </w:pPr>
            <w:r>
              <w:rPr>
                <w:rFonts w:hint="eastAsia" w:ascii="黑体" w:hAnsi="黑体" w:eastAsia="黑体" w:cs="宋体"/>
                <w:sz w:val="12"/>
                <w:szCs w:val="12"/>
              </w:rPr>
              <w:t>（元/m</w:t>
            </w:r>
            <w:r>
              <w:rPr>
                <w:rFonts w:hint="eastAsia" w:ascii="黑体" w:hAnsi="黑体" w:eastAsia="黑体" w:cs="宋体"/>
                <w:sz w:val="12"/>
                <w:szCs w:val="12"/>
                <w:vertAlign w:val="superscript"/>
              </w:rPr>
              <w:t>2</w:t>
            </w:r>
            <w:r>
              <w:rPr>
                <w:rFonts w:hint="eastAsia" w:ascii="黑体" w:hAnsi="黑体" w:eastAsia="黑体" w:cs="宋体"/>
                <w:sz w:val="12"/>
                <w:szCs w:val="12"/>
              </w:rPr>
              <w:t>*天）</w:t>
            </w:r>
          </w:p>
        </w:tc>
        <w:tc>
          <w:tcPr>
            <w:tcW w:w="709"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6"/>
                <w:szCs w:val="16"/>
              </w:rPr>
            </w:pPr>
            <w:r>
              <w:rPr>
                <w:rFonts w:hint="eastAsia" w:ascii="黑体" w:hAnsi="黑体" w:eastAsia="黑体" w:cs="宋体"/>
                <w:sz w:val="16"/>
                <w:szCs w:val="16"/>
              </w:rPr>
              <w:t>小计</w:t>
            </w:r>
          </w:p>
        </w:tc>
        <w:tc>
          <w:tcPr>
            <w:tcW w:w="1276" w:type="dxa"/>
            <w:vMerge w:val="continue"/>
            <w:tcBorders>
              <w:top w:val="nil"/>
              <w:left w:val="single" w:color="auto" w:sz="4" w:space="0"/>
              <w:bottom w:val="single" w:color="000000" w:sz="4" w:space="0"/>
              <w:right w:val="nil"/>
            </w:tcBorders>
            <w:vAlign w:val="center"/>
          </w:tcPr>
          <w:p>
            <w:pPr>
              <w:rPr>
                <w:rFonts w:ascii="黑体" w:hAnsi="黑体" w:eastAsia="黑体" w:cs="宋体"/>
                <w:sz w:val="18"/>
                <w:szCs w:val="18"/>
              </w:rPr>
            </w:pPr>
          </w:p>
        </w:tc>
        <w:tc>
          <w:tcPr>
            <w:tcW w:w="992" w:type="dxa"/>
            <w:vMerge w:val="continue"/>
            <w:tcBorders>
              <w:top w:val="nil"/>
              <w:left w:val="single" w:color="auto" w:sz="4" w:space="0"/>
              <w:bottom w:val="single" w:color="auto" w:sz="4" w:space="0"/>
              <w:right w:val="single" w:color="auto" w:sz="4" w:space="0"/>
            </w:tcBorders>
            <w:vAlign w:val="center"/>
          </w:tcPr>
          <w:p>
            <w:pPr>
              <w:rPr>
                <w:rFonts w:ascii="黑体" w:hAnsi="黑体" w:eastAsia="黑体" w:cs="宋体"/>
                <w:sz w:val="18"/>
                <w:szCs w:val="18"/>
              </w:rPr>
            </w:pPr>
          </w:p>
        </w:tc>
        <w:tc>
          <w:tcPr>
            <w:tcW w:w="2551" w:type="dxa"/>
            <w:vMerge w:val="continue"/>
            <w:tcBorders>
              <w:top w:val="nil"/>
              <w:left w:val="single" w:color="auto" w:sz="4" w:space="0"/>
              <w:bottom w:val="single" w:color="auto" w:sz="4" w:space="0"/>
              <w:right w:val="single" w:color="auto" w:sz="4" w:space="0"/>
            </w:tcBorders>
            <w:vAlign w:val="center"/>
          </w:tcPr>
          <w:p>
            <w:pPr>
              <w:rPr>
                <w:rFonts w:ascii="黑体" w:hAnsi="黑体" w:eastAsia="黑体" w:cs="宋体"/>
                <w:sz w:val="18"/>
                <w:szCs w:val="18"/>
              </w:rPr>
            </w:pP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合计</w:t>
            </w:r>
          </w:p>
        </w:tc>
        <w:tc>
          <w:tcPr>
            <w:tcW w:w="6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10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994"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709"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1276"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992"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2551"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1.</w:t>
            </w:r>
            <w:r>
              <w:rPr>
                <w:rFonts w:hint="eastAsia" w:ascii="宋体" w:hAnsi="宋体" w:cs="宋体"/>
                <w:iCs/>
                <w:sz w:val="18"/>
                <w:szCs w:val="18"/>
              </w:rPr>
              <w:t>×××</w:t>
            </w:r>
          </w:p>
        </w:tc>
        <w:tc>
          <w:tcPr>
            <w:tcW w:w="6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0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4"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70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27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2"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55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2.×××</w:t>
            </w:r>
          </w:p>
        </w:tc>
        <w:tc>
          <w:tcPr>
            <w:tcW w:w="6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0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4"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70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27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2"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55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3.×××</w:t>
            </w:r>
          </w:p>
        </w:tc>
        <w:tc>
          <w:tcPr>
            <w:tcW w:w="6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0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4"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70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27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2"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55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4.×××</w:t>
            </w:r>
          </w:p>
        </w:tc>
        <w:tc>
          <w:tcPr>
            <w:tcW w:w="6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0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4"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70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27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2"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55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140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rPr>
            </w:pPr>
            <w:r>
              <w:rPr>
                <w:rFonts w:hint="eastAsia" w:ascii="黑体" w:hAnsi="黑体" w:eastAsia="黑体" w:cs="宋体"/>
                <w:sz w:val="18"/>
                <w:szCs w:val="18"/>
              </w:rPr>
              <w:t>……</w:t>
            </w:r>
          </w:p>
        </w:tc>
        <w:tc>
          <w:tcPr>
            <w:tcW w:w="6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0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4"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70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276"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92"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551"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1002" w:hRule="atLeast"/>
        </w:trPr>
        <w:tc>
          <w:tcPr>
            <w:tcW w:w="11922" w:type="dxa"/>
            <w:gridSpan w:val="11"/>
            <w:tcBorders>
              <w:top w:val="single" w:color="auto" w:sz="4" w:space="0"/>
              <w:left w:val="nil"/>
              <w:bottom w:val="nil"/>
              <w:right w:val="nil"/>
            </w:tcBorders>
            <w:shd w:val="clear" w:color="auto" w:fill="auto"/>
            <w:vAlign w:val="center"/>
          </w:tcPr>
          <w:p>
            <w:pPr>
              <w:rPr>
                <w:rFonts w:hint="eastAsia" w:ascii="黑体" w:hAnsi="黑体" w:eastAsia="黑体" w:cs="宋体"/>
                <w:sz w:val="16"/>
                <w:szCs w:val="16"/>
                <w:lang w:eastAsia="zh-CN"/>
              </w:rPr>
            </w:pPr>
            <w:r>
              <w:rPr>
                <w:rFonts w:hint="eastAsia" w:ascii="黑体" w:hAnsi="黑体" w:eastAsia="黑体" w:cs="宋体"/>
                <w:sz w:val="16"/>
                <w:szCs w:val="16"/>
              </w:rPr>
              <w:t>注：①设备租赁费按租赁的设备品种、数量汇总填写，备注中应填写主要租赁设备的名称和数量，不得租赁已计划购置设备；</w:t>
            </w:r>
          </w:p>
          <w:p>
            <w:pPr>
              <w:rPr>
                <w:rFonts w:ascii="黑体" w:hAnsi="黑体" w:eastAsia="黑体" w:cs="宋体"/>
                <w:sz w:val="16"/>
                <w:szCs w:val="16"/>
              </w:rPr>
            </w:pPr>
            <w:r>
              <w:rPr>
                <w:rFonts w:hint="eastAsia" w:ascii="黑体" w:hAnsi="黑体" w:eastAsia="黑体" w:cs="宋体"/>
                <w:sz w:val="16"/>
                <w:szCs w:val="16"/>
              </w:rPr>
              <w:t xml:space="preserve">    ②备注中要说明填写该次培训讲座的预计具体培训对象和人次。</w:t>
            </w:r>
          </w:p>
        </w:tc>
      </w:tr>
    </w:tbl>
    <w:p>
      <w:pPr>
        <w:rPr>
          <w:rFonts w:ascii="仿宋_GB2312" w:hAnsi="楷体" w:eastAsia="仿宋_GB2312"/>
          <w:sz w:val="30"/>
          <w:szCs w:val="30"/>
        </w:rPr>
      </w:pPr>
    </w:p>
    <w:p>
      <w:pPr>
        <w:rPr>
          <w:rFonts w:ascii="仿宋_GB2312" w:hAnsi="楷体" w:eastAsia="仿宋_GB2312"/>
          <w:sz w:val="30"/>
          <w:szCs w:val="30"/>
        </w:rPr>
      </w:pPr>
    </w:p>
    <w:p>
      <w:pPr>
        <w:rPr>
          <w:rFonts w:ascii="仿宋_GB2312" w:hAnsi="楷体" w:eastAsia="仿宋_GB2312"/>
          <w:sz w:val="30"/>
          <w:szCs w:val="30"/>
        </w:rPr>
      </w:pPr>
    </w:p>
    <w:p>
      <w:pPr>
        <w:jc w:val="center"/>
        <w:rPr>
          <w:rFonts w:ascii="仿宋_GB2312" w:hAnsi="楷体" w:eastAsia="仿宋_GB2312"/>
          <w:sz w:val="30"/>
          <w:szCs w:val="30"/>
        </w:rPr>
      </w:pPr>
    </w:p>
    <w:p>
      <w:pPr>
        <w:jc w:val="center"/>
        <w:rPr>
          <w:rFonts w:ascii="仿宋_GB2312" w:hAnsi="楷体" w:eastAsia="仿宋_GB2312"/>
          <w:sz w:val="30"/>
          <w:szCs w:val="30"/>
        </w:rPr>
      </w:pPr>
      <w:r>
        <w:rPr>
          <w:rFonts w:hint="eastAsia" w:ascii="黑体" w:hAnsi="黑体" w:eastAsia="黑体" w:cs="宋体"/>
          <w:sz w:val="28"/>
          <w:szCs w:val="28"/>
        </w:rPr>
        <w:t>展览费预算明细表</w:t>
      </w:r>
    </w:p>
    <w:tbl>
      <w:tblPr>
        <w:tblStyle w:val="10"/>
        <w:tblW w:w="11880" w:type="dxa"/>
        <w:tblInd w:w="1046" w:type="dxa"/>
        <w:tblLayout w:type="autofit"/>
        <w:tblCellMar>
          <w:top w:w="0" w:type="dxa"/>
          <w:left w:w="108" w:type="dxa"/>
          <w:bottom w:w="0" w:type="dxa"/>
          <w:right w:w="108" w:type="dxa"/>
        </w:tblCellMar>
      </w:tblPr>
      <w:tblGrid>
        <w:gridCol w:w="1660"/>
        <w:gridCol w:w="800"/>
        <w:gridCol w:w="800"/>
        <w:gridCol w:w="800"/>
        <w:gridCol w:w="633"/>
        <w:gridCol w:w="967"/>
        <w:gridCol w:w="800"/>
        <w:gridCol w:w="643"/>
        <w:gridCol w:w="957"/>
        <w:gridCol w:w="800"/>
        <w:gridCol w:w="940"/>
        <w:gridCol w:w="2080"/>
      </w:tblGrid>
      <w:tr>
        <w:tblPrEx>
          <w:tblCellMar>
            <w:top w:w="0" w:type="dxa"/>
            <w:left w:w="108" w:type="dxa"/>
            <w:bottom w:w="0" w:type="dxa"/>
            <w:right w:w="108" w:type="dxa"/>
          </w:tblCellMar>
        </w:tblPrEx>
        <w:trPr>
          <w:trHeight w:val="495" w:hRule="atLeast"/>
        </w:trPr>
        <w:tc>
          <w:tcPr>
            <w:tcW w:w="11880" w:type="dxa"/>
            <w:gridSpan w:val="12"/>
            <w:tcBorders>
              <w:top w:val="nil"/>
              <w:left w:val="nil"/>
              <w:bottom w:val="nil"/>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单位：万元</w:t>
            </w:r>
          </w:p>
        </w:tc>
      </w:tr>
      <w:tr>
        <w:tblPrEx>
          <w:tblCellMar>
            <w:top w:w="0" w:type="dxa"/>
            <w:left w:w="108" w:type="dxa"/>
            <w:bottom w:w="0" w:type="dxa"/>
            <w:right w:w="108" w:type="dxa"/>
          </w:tblCellMar>
        </w:tblPrEx>
        <w:trPr>
          <w:trHeight w:val="600" w:hRule="atLeast"/>
        </w:trPr>
        <w:tc>
          <w:tcPr>
            <w:tcW w:w="1660" w:type="dxa"/>
            <w:vMerge w:val="restart"/>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宣传展览名称</w:t>
            </w:r>
            <w:r>
              <w:rPr>
                <w:rFonts w:hint="eastAsia" w:ascii="黑体" w:hAnsi="黑体" w:eastAsia="黑体" w:cs="宋体"/>
                <w:sz w:val="18"/>
                <w:szCs w:val="18"/>
                <w:vertAlign w:val="superscript"/>
              </w:rPr>
              <w:t>①</w:t>
            </w:r>
          </w:p>
        </w:tc>
        <w:tc>
          <w:tcPr>
            <w:tcW w:w="2400" w:type="dxa"/>
            <w:gridSpan w:val="3"/>
            <w:tcBorders>
              <w:top w:val="single" w:color="auto" w:sz="4" w:space="0"/>
              <w:left w:val="nil"/>
              <w:bottom w:val="single" w:color="auto" w:sz="4" w:space="0"/>
              <w:right w:val="single" w:color="000000"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交通运输费</w:t>
            </w:r>
          </w:p>
        </w:tc>
        <w:tc>
          <w:tcPr>
            <w:tcW w:w="2400" w:type="dxa"/>
            <w:gridSpan w:val="3"/>
            <w:tcBorders>
              <w:top w:val="single" w:color="auto" w:sz="4" w:space="0"/>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差旅费</w:t>
            </w:r>
          </w:p>
        </w:tc>
        <w:tc>
          <w:tcPr>
            <w:tcW w:w="2400" w:type="dxa"/>
            <w:gridSpan w:val="3"/>
            <w:tcBorders>
              <w:top w:val="single" w:color="auto" w:sz="4" w:space="0"/>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劳务费</w:t>
            </w:r>
          </w:p>
        </w:tc>
        <w:tc>
          <w:tcPr>
            <w:tcW w:w="940" w:type="dxa"/>
            <w:vMerge w:val="restart"/>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费用合计</w:t>
            </w:r>
          </w:p>
        </w:tc>
        <w:tc>
          <w:tcPr>
            <w:tcW w:w="2080" w:type="dxa"/>
            <w:vMerge w:val="restart"/>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备注</w:t>
            </w:r>
            <w:r>
              <w:rPr>
                <w:rFonts w:hint="eastAsia" w:ascii="黑体" w:hAnsi="黑体" w:eastAsia="黑体" w:cs="宋体"/>
                <w:sz w:val="18"/>
                <w:szCs w:val="18"/>
                <w:vertAlign w:val="superscript"/>
              </w:rPr>
              <w:t>③</w:t>
            </w:r>
          </w:p>
        </w:tc>
      </w:tr>
      <w:tr>
        <w:tblPrEx>
          <w:tblCellMar>
            <w:top w:w="0" w:type="dxa"/>
            <w:left w:w="108" w:type="dxa"/>
            <w:bottom w:w="0" w:type="dxa"/>
            <w:right w:w="108" w:type="dxa"/>
          </w:tblCellMar>
        </w:tblPrEx>
        <w:trPr>
          <w:trHeight w:val="645" w:hRule="atLeast"/>
        </w:trPr>
        <w:tc>
          <w:tcPr>
            <w:tcW w:w="1660" w:type="dxa"/>
            <w:vMerge w:val="continue"/>
            <w:tcBorders>
              <w:top w:val="single" w:color="auto" w:sz="4" w:space="0"/>
              <w:left w:val="single" w:color="auto" w:sz="4" w:space="0"/>
              <w:bottom w:val="single" w:color="auto" w:sz="4" w:space="0"/>
              <w:right w:val="single" w:color="auto" w:sz="4" w:space="0"/>
            </w:tcBorders>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次数</w:t>
            </w:r>
          </w:p>
        </w:tc>
        <w:tc>
          <w:tcPr>
            <w:tcW w:w="800"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8"/>
                <w:szCs w:val="18"/>
                <w:vertAlign w:val="superscript"/>
                <w:lang w:eastAsia="zh-CN"/>
              </w:rPr>
            </w:pPr>
            <w:r>
              <w:rPr>
                <w:rFonts w:hint="eastAsia" w:ascii="黑体" w:hAnsi="黑体" w:eastAsia="黑体" w:cs="宋体"/>
                <w:sz w:val="18"/>
                <w:szCs w:val="18"/>
              </w:rPr>
              <w:t>标准</w:t>
            </w:r>
            <w:r>
              <w:rPr>
                <w:rFonts w:hint="eastAsia" w:ascii="黑体" w:hAnsi="黑体" w:eastAsia="黑体" w:cs="宋体"/>
                <w:sz w:val="18"/>
                <w:szCs w:val="18"/>
                <w:vertAlign w:val="superscript"/>
              </w:rPr>
              <w:t>②</w:t>
            </w:r>
          </w:p>
          <w:p>
            <w:pPr>
              <w:jc w:val="center"/>
              <w:rPr>
                <w:rFonts w:ascii="黑体" w:hAnsi="黑体" w:eastAsia="黑体" w:cs="宋体"/>
                <w:sz w:val="18"/>
                <w:szCs w:val="18"/>
              </w:rPr>
            </w:pPr>
            <w:r>
              <w:rPr>
                <w:rFonts w:hint="eastAsia" w:ascii="黑体" w:hAnsi="黑体" w:eastAsia="黑体" w:cs="宋体"/>
                <w:sz w:val="12"/>
                <w:szCs w:val="12"/>
              </w:rPr>
              <w:t>（元/次）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小计</w:t>
            </w:r>
          </w:p>
        </w:tc>
        <w:tc>
          <w:tcPr>
            <w:tcW w:w="633"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人次</w:t>
            </w:r>
          </w:p>
        </w:tc>
        <w:tc>
          <w:tcPr>
            <w:tcW w:w="967"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8"/>
                <w:szCs w:val="18"/>
                <w:lang w:eastAsia="zh-CN"/>
              </w:rPr>
            </w:pPr>
            <w:r>
              <w:rPr>
                <w:rFonts w:hint="eastAsia" w:ascii="黑体" w:hAnsi="黑体" w:eastAsia="黑体" w:cs="宋体"/>
                <w:sz w:val="18"/>
                <w:szCs w:val="18"/>
              </w:rPr>
              <w:t>标准</w:t>
            </w:r>
          </w:p>
          <w:p>
            <w:pPr>
              <w:jc w:val="center"/>
              <w:rPr>
                <w:rFonts w:ascii="黑体" w:hAnsi="黑体" w:eastAsia="黑体" w:cs="宋体"/>
                <w:sz w:val="18"/>
                <w:szCs w:val="18"/>
              </w:rPr>
            </w:pPr>
            <w:r>
              <w:rPr>
                <w:rFonts w:hint="eastAsia" w:ascii="黑体" w:hAnsi="黑体" w:eastAsia="黑体" w:cs="宋体"/>
                <w:sz w:val="12"/>
                <w:szCs w:val="12"/>
              </w:rPr>
              <w:t>（元/人次）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小计</w:t>
            </w:r>
          </w:p>
        </w:tc>
        <w:tc>
          <w:tcPr>
            <w:tcW w:w="643"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人次</w:t>
            </w:r>
          </w:p>
        </w:tc>
        <w:tc>
          <w:tcPr>
            <w:tcW w:w="957" w:type="dxa"/>
            <w:tcBorders>
              <w:top w:val="nil"/>
              <w:left w:val="nil"/>
              <w:bottom w:val="single" w:color="auto" w:sz="4" w:space="0"/>
              <w:right w:val="single" w:color="auto" w:sz="4" w:space="0"/>
            </w:tcBorders>
            <w:shd w:val="clear" w:color="000000" w:fill="969696"/>
            <w:vAlign w:val="center"/>
          </w:tcPr>
          <w:p>
            <w:pPr>
              <w:jc w:val="center"/>
              <w:rPr>
                <w:rFonts w:hint="eastAsia" w:ascii="黑体" w:hAnsi="黑体" w:eastAsia="黑体" w:cs="宋体"/>
                <w:sz w:val="18"/>
                <w:szCs w:val="18"/>
                <w:lang w:eastAsia="zh-CN"/>
              </w:rPr>
            </w:pPr>
            <w:r>
              <w:rPr>
                <w:rFonts w:hint="eastAsia" w:ascii="黑体" w:hAnsi="黑体" w:eastAsia="黑体" w:cs="宋体"/>
                <w:sz w:val="18"/>
                <w:szCs w:val="18"/>
              </w:rPr>
              <w:t>标准</w:t>
            </w:r>
          </w:p>
          <w:p>
            <w:pPr>
              <w:jc w:val="center"/>
              <w:rPr>
                <w:rFonts w:ascii="黑体" w:hAnsi="黑体" w:eastAsia="黑体" w:cs="宋体"/>
                <w:sz w:val="18"/>
                <w:szCs w:val="18"/>
              </w:rPr>
            </w:pPr>
            <w:r>
              <w:rPr>
                <w:rFonts w:hint="eastAsia" w:ascii="黑体" w:hAnsi="黑体" w:eastAsia="黑体" w:cs="宋体"/>
                <w:sz w:val="12"/>
                <w:szCs w:val="12"/>
              </w:rPr>
              <w:t>（元/人次）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小计</w:t>
            </w:r>
          </w:p>
        </w:tc>
        <w:tc>
          <w:tcPr>
            <w:tcW w:w="940" w:type="dxa"/>
            <w:vMerge w:val="continue"/>
            <w:tcBorders>
              <w:top w:val="single" w:color="auto" w:sz="4" w:space="0"/>
              <w:left w:val="single" w:color="auto" w:sz="4" w:space="0"/>
              <w:bottom w:val="single" w:color="auto" w:sz="4" w:space="0"/>
              <w:right w:val="single" w:color="auto" w:sz="4" w:space="0"/>
            </w:tcBorders>
            <w:vAlign w:val="center"/>
          </w:tcPr>
          <w:p>
            <w:pPr>
              <w:rPr>
                <w:rFonts w:ascii="黑体" w:hAnsi="黑体" w:eastAsia="黑体" w:cs="宋体"/>
                <w:sz w:val="18"/>
                <w:szCs w:val="18"/>
              </w:rPr>
            </w:pPr>
          </w:p>
        </w:tc>
        <w:tc>
          <w:tcPr>
            <w:tcW w:w="2080" w:type="dxa"/>
            <w:vMerge w:val="continue"/>
            <w:tcBorders>
              <w:top w:val="single" w:color="auto" w:sz="4" w:space="0"/>
              <w:left w:val="single" w:color="auto" w:sz="4" w:space="0"/>
              <w:bottom w:val="single" w:color="auto" w:sz="4" w:space="0"/>
              <w:right w:val="single" w:color="auto" w:sz="4" w:space="0"/>
            </w:tcBorders>
            <w:vAlign w:val="center"/>
          </w:tcPr>
          <w:p>
            <w:pPr>
              <w:rPr>
                <w:rFonts w:ascii="黑体" w:hAnsi="黑体" w:eastAsia="黑体" w:cs="宋体"/>
                <w:sz w:val="18"/>
                <w:szCs w:val="18"/>
              </w:rPr>
            </w:pP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合计</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633"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967"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643"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957"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94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208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1.</w:t>
            </w:r>
            <w:r>
              <w:rPr>
                <w:rFonts w:hint="eastAsia" w:ascii="宋体" w:hAnsi="宋体" w:cs="宋体"/>
                <w:iCs/>
                <w:sz w:val="18"/>
                <w:szCs w:val="18"/>
              </w:rPr>
              <w:t>×××</w:t>
            </w: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3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6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5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4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08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2.×××</w:t>
            </w: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3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6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5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4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08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3.×××</w:t>
            </w: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3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6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5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4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08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4.×××</w:t>
            </w: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3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6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5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4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08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65" w:hRule="atLeast"/>
        </w:trPr>
        <w:tc>
          <w:tcPr>
            <w:tcW w:w="166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rPr>
            </w:pPr>
            <w:r>
              <w:rPr>
                <w:rFonts w:hint="eastAsia" w:ascii="黑体" w:hAnsi="黑体" w:eastAsia="黑体" w:cs="宋体"/>
                <w:sz w:val="18"/>
                <w:szCs w:val="18"/>
              </w:rPr>
              <w:t>……</w:t>
            </w: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3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6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6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57"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80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4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208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825" w:hRule="atLeast"/>
        </w:trPr>
        <w:tc>
          <w:tcPr>
            <w:tcW w:w="11880" w:type="dxa"/>
            <w:gridSpan w:val="12"/>
            <w:tcBorders>
              <w:top w:val="single" w:color="auto" w:sz="4" w:space="0"/>
              <w:left w:val="nil"/>
              <w:bottom w:val="nil"/>
              <w:right w:val="nil"/>
            </w:tcBorders>
            <w:shd w:val="clear" w:color="auto" w:fill="auto"/>
            <w:vAlign w:val="center"/>
          </w:tcPr>
          <w:p>
            <w:pPr>
              <w:rPr>
                <w:rFonts w:ascii="黑体" w:hAnsi="黑体" w:eastAsia="黑体" w:cs="宋体"/>
                <w:sz w:val="16"/>
                <w:szCs w:val="16"/>
              </w:rPr>
            </w:pPr>
            <w:r>
              <w:rPr>
                <w:rFonts w:hint="eastAsia" w:ascii="黑体" w:hAnsi="黑体" w:eastAsia="黑体" w:cs="宋体"/>
                <w:sz w:val="16"/>
                <w:szCs w:val="16"/>
              </w:rPr>
              <w:t>注：①一个展览主题在不同地区、不同时间段开展若干次展出的分次填报；展览中包含不同主题、在一次展览中同时展出的，应作为一次宣传展览填报；</w:t>
            </w:r>
          </w:p>
          <w:p>
            <w:pPr>
              <w:ind w:firstLine="315"/>
              <w:rPr>
                <w:rFonts w:ascii="黑体" w:hAnsi="黑体" w:eastAsia="黑体" w:cs="宋体"/>
                <w:sz w:val="16"/>
                <w:szCs w:val="16"/>
              </w:rPr>
            </w:pPr>
            <w:r>
              <w:rPr>
                <w:rFonts w:hint="eastAsia" w:ascii="黑体" w:hAnsi="黑体" w:eastAsia="黑体" w:cs="宋体"/>
                <w:sz w:val="16"/>
                <w:szCs w:val="16"/>
              </w:rPr>
              <w:t>②交通运输费标准是指开展此次宣传展览活动，单次租用运输宣传展览物资的交通工具的平均费用；</w:t>
            </w:r>
          </w:p>
          <w:p>
            <w:pPr>
              <w:ind w:firstLine="315"/>
              <w:rPr>
                <w:rFonts w:ascii="黑体" w:hAnsi="黑体" w:eastAsia="黑体" w:cs="宋体"/>
                <w:sz w:val="16"/>
                <w:szCs w:val="16"/>
              </w:rPr>
            </w:pPr>
            <w:r>
              <w:rPr>
                <w:rFonts w:hint="eastAsia" w:ascii="黑体" w:hAnsi="黑体" w:eastAsia="黑体" w:cs="宋体"/>
                <w:sz w:val="16"/>
                <w:szCs w:val="16"/>
              </w:rPr>
              <w:t xml:space="preserve">③对该宣传展览活动的主题内容、规模等进行说明，并对交通运输与差旅费中所使用或乘坐的交通工具进行说明（例如：汽车、火车等）。    </w:t>
            </w:r>
          </w:p>
        </w:tc>
      </w:tr>
    </w:tbl>
    <w:p>
      <w:pPr>
        <w:tabs>
          <w:tab w:val="left" w:pos="1173"/>
          <w:tab w:val="left" w:pos="2253"/>
          <w:tab w:val="left" w:pos="3333"/>
          <w:tab w:val="left" w:pos="4413"/>
          <w:tab w:val="left" w:pos="5493"/>
          <w:tab w:val="left" w:pos="6573"/>
          <w:tab w:val="left" w:pos="7653"/>
          <w:tab w:val="left" w:pos="8733"/>
          <w:tab w:val="left" w:pos="9813"/>
          <w:tab w:val="left" w:pos="10893"/>
          <w:tab w:val="left" w:pos="11973"/>
        </w:tabs>
        <w:ind w:left="93"/>
        <w:rPr>
          <w:rFonts w:ascii="仿宋_GB2312" w:hAnsi="楷体" w:eastAsia="仿宋_GB2312"/>
          <w:sz w:val="30"/>
          <w:szCs w:val="30"/>
        </w:rPr>
      </w:pPr>
    </w:p>
    <w:p>
      <w:pPr>
        <w:tabs>
          <w:tab w:val="left" w:pos="1173"/>
          <w:tab w:val="left" w:pos="2253"/>
          <w:tab w:val="left" w:pos="3333"/>
          <w:tab w:val="left" w:pos="4413"/>
          <w:tab w:val="left" w:pos="5493"/>
          <w:tab w:val="left" w:pos="6573"/>
          <w:tab w:val="left" w:pos="7653"/>
          <w:tab w:val="left" w:pos="8733"/>
          <w:tab w:val="left" w:pos="9813"/>
          <w:tab w:val="left" w:pos="10893"/>
          <w:tab w:val="left" w:pos="11973"/>
        </w:tabs>
        <w:ind w:left="93"/>
        <w:rPr>
          <w:rFonts w:ascii="仿宋_GB2312" w:hAnsi="楷体" w:eastAsia="仿宋_GB2312"/>
          <w:sz w:val="30"/>
          <w:szCs w:val="30"/>
        </w:rPr>
      </w:pPr>
    </w:p>
    <w:p>
      <w:pPr>
        <w:tabs>
          <w:tab w:val="left" w:pos="1173"/>
          <w:tab w:val="left" w:pos="2253"/>
          <w:tab w:val="left" w:pos="5640"/>
          <w:tab w:val="left" w:pos="5730"/>
          <w:tab w:val="left" w:pos="5760"/>
          <w:tab w:val="left" w:pos="6573"/>
          <w:tab w:val="left" w:pos="7653"/>
          <w:tab w:val="left" w:pos="8733"/>
          <w:tab w:val="left" w:pos="9813"/>
          <w:tab w:val="left" w:pos="10893"/>
          <w:tab w:val="left" w:pos="11973"/>
        </w:tabs>
        <w:ind w:left="93"/>
        <w:rPr>
          <w:rFonts w:ascii="仿宋_GB2312" w:hAnsi="楷体" w:eastAsia="仿宋_GB2312"/>
          <w:sz w:val="30"/>
          <w:szCs w:val="30"/>
        </w:rPr>
      </w:pPr>
    </w:p>
    <w:p>
      <w:pPr>
        <w:tabs>
          <w:tab w:val="left" w:pos="5250"/>
          <w:tab w:val="left" w:pos="5640"/>
          <w:tab w:val="left" w:pos="5730"/>
          <w:tab w:val="left" w:pos="5760"/>
          <w:tab w:val="left" w:pos="6573"/>
          <w:tab w:val="left" w:pos="7653"/>
          <w:tab w:val="left" w:pos="8733"/>
          <w:tab w:val="left" w:pos="9813"/>
          <w:tab w:val="left" w:pos="10893"/>
          <w:tab w:val="left" w:pos="11973"/>
        </w:tabs>
        <w:ind w:left="92" w:leftChars="42" w:firstLine="360" w:firstLineChars="150"/>
        <w:rPr>
          <w:rFonts w:ascii="黑体" w:hAnsi="黑体" w:eastAsia="黑体" w:cs="宋体"/>
          <w:sz w:val="24"/>
        </w:rPr>
      </w:pPr>
      <w:r>
        <w:rPr>
          <w:rFonts w:ascii="黑体" w:hAnsi="黑体" w:eastAsia="黑体" w:cs="宋体"/>
          <w:sz w:val="24"/>
        </w:rPr>
        <w:tab/>
      </w:r>
      <w:r>
        <w:rPr>
          <w:rFonts w:hint="eastAsia" w:ascii="黑体" w:hAnsi="黑体" w:eastAsia="黑体" w:cs="宋体"/>
          <w:sz w:val="28"/>
          <w:szCs w:val="28"/>
        </w:rPr>
        <w:t>其他费用预算明细表</w:t>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4"/>
        </w:rPr>
        <w:tab/>
      </w:r>
      <w:r>
        <w:rPr>
          <w:rFonts w:ascii="黑体" w:hAnsi="黑体" w:eastAsia="黑体" w:cs="宋体"/>
          <w:sz w:val="20"/>
          <w:szCs w:val="20"/>
        </w:rPr>
        <w:tab/>
      </w:r>
    </w:p>
    <w:tbl>
      <w:tblPr>
        <w:tblStyle w:val="10"/>
        <w:tblW w:w="11880" w:type="dxa"/>
        <w:tblInd w:w="1046" w:type="dxa"/>
        <w:tblLayout w:type="autofit"/>
        <w:tblCellMar>
          <w:top w:w="0" w:type="dxa"/>
          <w:left w:w="108" w:type="dxa"/>
          <w:bottom w:w="0" w:type="dxa"/>
          <w:right w:w="108" w:type="dxa"/>
        </w:tblCellMar>
      </w:tblPr>
      <w:tblGrid>
        <w:gridCol w:w="2080"/>
        <w:gridCol w:w="920"/>
        <w:gridCol w:w="920"/>
        <w:gridCol w:w="920"/>
        <w:gridCol w:w="1129"/>
        <w:gridCol w:w="1843"/>
        <w:gridCol w:w="4068"/>
      </w:tblGrid>
      <w:tr>
        <w:tblPrEx>
          <w:tblCellMar>
            <w:top w:w="0" w:type="dxa"/>
            <w:left w:w="108" w:type="dxa"/>
            <w:bottom w:w="0" w:type="dxa"/>
            <w:right w:w="108" w:type="dxa"/>
          </w:tblCellMar>
        </w:tblPrEx>
        <w:trPr>
          <w:trHeight w:val="499" w:hRule="atLeast"/>
        </w:trPr>
        <w:tc>
          <w:tcPr>
            <w:tcW w:w="11880" w:type="dxa"/>
            <w:gridSpan w:val="7"/>
            <w:tcBorders>
              <w:top w:val="nil"/>
              <w:left w:val="nil"/>
              <w:bottom w:val="single" w:color="auto" w:sz="4" w:space="0"/>
              <w:right w:val="nil"/>
            </w:tcBorders>
            <w:shd w:val="clear" w:color="auto" w:fill="auto"/>
            <w:vAlign w:val="center"/>
          </w:tcPr>
          <w:p>
            <w:pPr>
              <w:jc w:val="right"/>
              <w:rPr>
                <w:rFonts w:ascii="黑体" w:hAnsi="黑体" w:eastAsia="黑体" w:cs="宋体"/>
                <w:sz w:val="18"/>
                <w:szCs w:val="18"/>
              </w:rPr>
            </w:pPr>
            <w:r>
              <w:rPr>
                <w:rFonts w:hint="eastAsia" w:ascii="黑体" w:hAnsi="黑体" w:eastAsia="黑体" w:cs="宋体"/>
                <w:sz w:val="18"/>
                <w:szCs w:val="18"/>
              </w:rPr>
              <w:t>单位：万元</w:t>
            </w:r>
          </w:p>
        </w:tc>
      </w:tr>
      <w:tr>
        <w:tblPrEx>
          <w:tblCellMar>
            <w:top w:w="0" w:type="dxa"/>
            <w:left w:w="108" w:type="dxa"/>
            <w:bottom w:w="0" w:type="dxa"/>
            <w:right w:w="108" w:type="dxa"/>
          </w:tblCellMar>
        </w:tblPrEx>
        <w:trPr>
          <w:trHeight w:val="799" w:hRule="atLeast"/>
        </w:trPr>
        <w:tc>
          <w:tcPr>
            <w:tcW w:w="2080" w:type="dxa"/>
            <w:tcBorders>
              <w:top w:val="nil"/>
              <w:left w:val="single" w:color="auto" w:sz="4" w:space="0"/>
              <w:bottom w:val="nil"/>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业务活动名称</w:t>
            </w:r>
            <w:r>
              <w:rPr>
                <w:rFonts w:hint="eastAsia" w:ascii="黑体" w:hAnsi="黑体" w:eastAsia="黑体" w:cs="宋体"/>
                <w:sz w:val="18"/>
                <w:szCs w:val="18"/>
                <w:vertAlign w:val="superscript"/>
              </w:rPr>
              <w:t>①</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费用1</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费用2</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费用3</w:t>
            </w:r>
          </w:p>
        </w:tc>
        <w:tc>
          <w:tcPr>
            <w:tcW w:w="1129"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c>
          <w:tcPr>
            <w:tcW w:w="1843" w:type="dxa"/>
            <w:tcBorders>
              <w:top w:val="nil"/>
              <w:left w:val="nil"/>
              <w:bottom w:val="nil"/>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总金额</w:t>
            </w:r>
          </w:p>
        </w:tc>
        <w:tc>
          <w:tcPr>
            <w:tcW w:w="4068"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备注</w:t>
            </w:r>
            <w:r>
              <w:rPr>
                <w:rFonts w:hint="eastAsia" w:ascii="黑体" w:hAnsi="黑体" w:eastAsia="黑体" w:cs="宋体"/>
                <w:sz w:val="18"/>
                <w:szCs w:val="18"/>
                <w:vertAlign w:val="superscript"/>
              </w:rPr>
              <w:t>②</w:t>
            </w:r>
          </w:p>
        </w:tc>
      </w:tr>
      <w:tr>
        <w:tblPrEx>
          <w:tblCellMar>
            <w:top w:w="0" w:type="dxa"/>
            <w:left w:w="108" w:type="dxa"/>
            <w:bottom w:w="0" w:type="dxa"/>
            <w:right w:w="108" w:type="dxa"/>
          </w:tblCellMar>
        </w:tblPrEx>
        <w:trPr>
          <w:trHeight w:val="499" w:hRule="atLeast"/>
        </w:trPr>
        <w:tc>
          <w:tcPr>
            <w:tcW w:w="2080" w:type="dxa"/>
            <w:tcBorders>
              <w:top w:val="single" w:color="auto" w:sz="4" w:space="0"/>
              <w:left w:val="single" w:color="auto" w:sz="4" w:space="0"/>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合计</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920"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1129"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1843" w:type="dxa"/>
            <w:tcBorders>
              <w:top w:val="single" w:color="auto" w:sz="4" w:space="0"/>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　</w:t>
            </w:r>
          </w:p>
        </w:tc>
        <w:tc>
          <w:tcPr>
            <w:tcW w:w="4068" w:type="dxa"/>
            <w:tcBorders>
              <w:top w:val="nil"/>
              <w:left w:val="nil"/>
              <w:bottom w:val="single" w:color="auto" w:sz="4" w:space="0"/>
              <w:right w:val="single" w:color="auto" w:sz="4" w:space="0"/>
            </w:tcBorders>
            <w:shd w:val="clear" w:color="000000" w:fill="969696"/>
            <w:vAlign w:val="center"/>
          </w:tcPr>
          <w:p>
            <w:pPr>
              <w:jc w:val="center"/>
              <w:rPr>
                <w:rFonts w:ascii="黑体" w:hAnsi="黑体" w:eastAsia="黑体" w:cs="宋体"/>
                <w:sz w:val="18"/>
                <w:szCs w:val="18"/>
              </w:rPr>
            </w:pPr>
            <w:r>
              <w:rPr>
                <w:rFonts w:hint="eastAsia" w:ascii="黑体" w:hAnsi="黑体" w:eastAsia="黑体" w:cs="宋体"/>
                <w:sz w:val="18"/>
                <w:szCs w:val="18"/>
              </w:rPr>
              <w:t>——</w:t>
            </w:r>
          </w:p>
        </w:tc>
      </w:tr>
      <w:tr>
        <w:trPr>
          <w:trHeight w:val="499"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1.</w:t>
            </w:r>
            <w:r>
              <w:rPr>
                <w:rFonts w:hint="eastAsia" w:ascii="宋体" w:hAnsi="宋体" w:cs="宋体"/>
                <w:iCs/>
                <w:sz w:val="18"/>
                <w:szCs w:val="18"/>
              </w:rPr>
              <w:t>×××</w:t>
            </w: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12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8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4068"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2.×××</w:t>
            </w: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12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8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4068"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3.×××</w:t>
            </w: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12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8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4068"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iCs/>
                <w:sz w:val="18"/>
                <w:szCs w:val="18"/>
              </w:rPr>
            </w:pPr>
            <w:r>
              <w:rPr>
                <w:rFonts w:hint="eastAsia" w:ascii="黑体" w:hAnsi="黑体" w:eastAsia="黑体" w:cs="宋体"/>
                <w:iCs/>
                <w:sz w:val="18"/>
                <w:szCs w:val="18"/>
              </w:rPr>
              <w:t>4.×××</w:t>
            </w: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12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8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4068"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499" w:hRule="atLeast"/>
        </w:trPr>
        <w:tc>
          <w:tcPr>
            <w:tcW w:w="2080" w:type="dxa"/>
            <w:tcBorders>
              <w:top w:val="nil"/>
              <w:left w:val="single" w:color="auto" w:sz="4" w:space="0"/>
              <w:bottom w:val="single" w:color="auto" w:sz="4" w:space="0"/>
              <w:right w:val="single" w:color="auto" w:sz="4" w:space="0"/>
            </w:tcBorders>
            <w:shd w:val="clear" w:color="000000" w:fill="C0C0C0"/>
            <w:vAlign w:val="center"/>
          </w:tcPr>
          <w:p>
            <w:pPr>
              <w:rPr>
                <w:rFonts w:ascii="黑体" w:hAnsi="黑体" w:eastAsia="黑体" w:cs="宋体"/>
                <w:sz w:val="18"/>
                <w:szCs w:val="18"/>
              </w:rPr>
            </w:pPr>
            <w:r>
              <w:rPr>
                <w:rFonts w:hint="eastAsia" w:ascii="黑体" w:hAnsi="黑体" w:eastAsia="黑体" w:cs="宋体"/>
                <w:sz w:val="18"/>
                <w:szCs w:val="18"/>
              </w:rPr>
              <w:t>……</w:t>
            </w: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920"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129"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1843"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c>
          <w:tcPr>
            <w:tcW w:w="4068" w:type="dxa"/>
            <w:tcBorders>
              <w:top w:val="nil"/>
              <w:left w:val="nil"/>
              <w:bottom w:val="single" w:color="auto" w:sz="4" w:space="0"/>
              <w:right w:val="single" w:color="auto" w:sz="4" w:space="0"/>
            </w:tcBorders>
            <w:shd w:val="clear" w:color="auto" w:fill="auto"/>
            <w:vAlign w:val="center"/>
          </w:tcPr>
          <w:p>
            <w:pPr>
              <w:rPr>
                <w:rFonts w:ascii="黑体" w:hAnsi="黑体" w:eastAsia="黑体" w:cs="宋体"/>
                <w:sz w:val="18"/>
                <w:szCs w:val="18"/>
              </w:rPr>
            </w:pPr>
          </w:p>
        </w:tc>
      </w:tr>
      <w:tr>
        <w:trPr>
          <w:trHeight w:val="799" w:hRule="atLeast"/>
        </w:trPr>
        <w:tc>
          <w:tcPr>
            <w:tcW w:w="11880" w:type="dxa"/>
            <w:gridSpan w:val="7"/>
            <w:tcBorders>
              <w:top w:val="single" w:color="auto" w:sz="4" w:space="0"/>
              <w:left w:val="nil"/>
              <w:bottom w:val="nil"/>
              <w:right w:val="nil"/>
            </w:tcBorders>
            <w:shd w:val="clear" w:color="auto" w:fill="auto"/>
            <w:vAlign w:val="center"/>
          </w:tcPr>
          <w:p>
            <w:pPr>
              <w:rPr>
                <w:rFonts w:hint="eastAsia" w:ascii="黑体" w:hAnsi="黑体" w:eastAsia="黑体" w:cs="宋体"/>
                <w:sz w:val="16"/>
                <w:szCs w:val="16"/>
                <w:lang w:eastAsia="zh-CN"/>
              </w:rPr>
            </w:pPr>
            <w:r>
              <w:rPr>
                <w:rFonts w:hint="eastAsia" w:ascii="黑体" w:hAnsi="黑体" w:eastAsia="黑体" w:cs="宋体"/>
                <w:sz w:val="16"/>
                <w:szCs w:val="16"/>
              </w:rPr>
              <w:t>注：①是指除科普专用资料和设备购置和科普活动经费中列支的各项费用以外的，开展社区科普活动过程中所发生的其他支出，按支出费类分项填报；</w:t>
            </w:r>
          </w:p>
          <w:p>
            <w:pPr>
              <w:rPr>
                <w:rFonts w:ascii="黑体" w:hAnsi="黑体" w:eastAsia="黑体" w:cs="宋体"/>
                <w:sz w:val="16"/>
                <w:szCs w:val="16"/>
              </w:rPr>
            </w:pPr>
            <w:r>
              <w:rPr>
                <w:rFonts w:hint="eastAsia" w:ascii="黑体" w:hAnsi="黑体" w:eastAsia="黑体" w:cs="宋体"/>
                <w:sz w:val="16"/>
                <w:szCs w:val="16"/>
              </w:rPr>
              <w:t xml:space="preserve">    ②填写该项费用支出对应的具体科普活动内容。</w:t>
            </w:r>
          </w:p>
        </w:tc>
      </w:tr>
    </w:tbl>
    <w:p>
      <w:pPr>
        <w:rPr>
          <w:rFonts w:hint="eastAsia" w:ascii="仿宋" w:hAnsi="仿宋" w:eastAsia="仿宋"/>
          <w:sz w:val="32"/>
          <w:szCs w:val="32"/>
        </w:rPr>
      </w:pPr>
    </w:p>
    <w:p>
      <w:pPr>
        <w:rPr>
          <w:rFonts w:hint="eastAsia" w:ascii="仿宋" w:hAnsi="仿宋" w:eastAsia="仿宋"/>
          <w:sz w:val="32"/>
          <w:szCs w:val="32"/>
        </w:rPr>
      </w:pPr>
    </w:p>
    <w:p>
      <w:pPr>
        <w:rPr>
          <w:rFonts w:ascii="仿宋" w:hAnsi="仿宋" w:eastAsia="仿宋"/>
          <w:sz w:val="32"/>
          <w:szCs w:val="32"/>
        </w:rPr>
      </w:pPr>
      <w:r>
        <w:rPr>
          <w:rFonts w:hint="eastAsia" w:ascii="仿宋" w:hAnsi="仿宋" w:eastAsia="仿宋"/>
          <w:sz w:val="32"/>
          <w:szCs w:val="32"/>
        </w:rPr>
        <w:t>附件5</w:t>
      </w:r>
    </w:p>
    <w:p>
      <w:pPr>
        <w:tabs>
          <w:tab w:val="center" w:pos="7380"/>
          <w:tab w:val="left" w:pos="9540"/>
        </w:tabs>
        <w:ind w:left="-2" w:leftChars="-1"/>
        <w:rPr>
          <w:rFonts w:ascii="华文中宋" w:hAnsi="华文中宋" w:eastAsia="华文中宋"/>
          <w:b/>
          <w:sz w:val="32"/>
          <w:szCs w:val="32"/>
        </w:rPr>
      </w:pPr>
      <w:r>
        <w:rPr>
          <w:rFonts w:hint="eastAsia" w:ascii="宋体" w:hAnsi="宋体"/>
          <w:sz w:val="28"/>
          <w:szCs w:val="28"/>
        </w:rPr>
        <w:t>表2</w:t>
      </w:r>
      <w:r>
        <w:rPr>
          <w:rFonts w:hint="eastAsia" w:ascii="华文中宋" w:hAnsi="华文中宋" w:eastAsia="华文中宋"/>
          <w:b/>
          <w:sz w:val="32"/>
          <w:szCs w:val="32"/>
        </w:rPr>
        <w:tab/>
      </w:r>
      <w:r>
        <w:rPr>
          <w:rFonts w:hint="eastAsia" w:ascii="华文中宋" w:hAnsi="华文中宋" w:eastAsia="华文中宋"/>
          <w:b/>
          <w:sz w:val="32"/>
          <w:szCs w:val="32"/>
        </w:rPr>
        <w:t>申报项目一览表</w:t>
      </w:r>
      <w:r>
        <w:rPr>
          <w:rFonts w:hint="eastAsia" w:ascii="华文中宋" w:hAnsi="华文中宋" w:eastAsia="华文中宋"/>
          <w:b/>
          <w:sz w:val="32"/>
          <w:szCs w:val="32"/>
        </w:rPr>
        <w:tab/>
      </w:r>
      <w:r>
        <w:rPr>
          <w:rFonts w:hint="eastAsia" w:ascii="楷体_GB2312" w:hAnsi="华文中宋" w:eastAsia="楷体_GB2312"/>
          <w:w w:val="80"/>
          <w:sz w:val="28"/>
          <w:szCs w:val="28"/>
        </w:rPr>
        <w:t>（基层科普行动计划）</w:t>
      </w:r>
    </w:p>
    <w:tbl>
      <w:tblPr>
        <w:tblStyle w:val="10"/>
        <w:tblW w:w="14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00"/>
        <w:gridCol w:w="360"/>
        <w:gridCol w:w="360"/>
        <w:gridCol w:w="360"/>
        <w:gridCol w:w="360"/>
        <w:gridCol w:w="900"/>
        <w:gridCol w:w="900"/>
        <w:gridCol w:w="900"/>
        <w:gridCol w:w="900"/>
        <w:gridCol w:w="720"/>
        <w:gridCol w:w="900"/>
        <w:gridCol w:w="900"/>
        <w:gridCol w:w="720"/>
        <w:gridCol w:w="720"/>
        <w:gridCol w:w="720"/>
        <w:gridCol w:w="720"/>
        <w:gridCol w:w="900"/>
        <w:gridCol w:w="8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700" w:type="dxa"/>
            <w:vMerge w:val="restart"/>
            <w:vAlign w:val="center"/>
          </w:tcPr>
          <w:p>
            <w:pPr>
              <w:jc w:val="center"/>
              <w:rPr>
                <w:rFonts w:ascii="黑体" w:eastAsia="黑体"/>
                <w:bCs/>
                <w:szCs w:val="21"/>
                <w:lang w:val="zh-CN"/>
              </w:rPr>
            </w:pPr>
            <w:r>
              <w:rPr>
                <w:rFonts w:hint="eastAsia" w:ascii="黑体" w:eastAsia="黑体"/>
                <w:bCs/>
                <w:szCs w:val="21"/>
                <w:lang w:val="zh-CN"/>
              </w:rPr>
              <w:t>社区名称</w:t>
            </w:r>
          </w:p>
        </w:tc>
        <w:tc>
          <w:tcPr>
            <w:tcW w:w="720" w:type="dxa"/>
            <w:gridSpan w:val="2"/>
            <w:vAlign w:val="center"/>
          </w:tcPr>
          <w:p>
            <w:pPr>
              <w:jc w:val="center"/>
              <w:rPr>
                <w:rFonts w:ascii="黑体" w:eastAsia="黑体"/>
                <w:bCs/>
                <w:szCs w:val="21"/>
                <w:lang w:val="zh-CN"/>
              </w:rPr>
            </w:pPr>
            <w:r>
              <w:rPr>
                <w:rFonts w:hint="eastAsia" w:ascii="黑体" w:eastAsia="黑体"/>
                <w:bCs/>
                <w:szCs w:val="21"/>
                <w:lang w:val="zh-CN"/>
              </w:rPr>
              <w:t>科普协会</w:t>
            </w:r>
          </w:p>
        </w:tc>
        <w:tc>
          <w:tcPr>
            <w:tcW w:w="3420" w:type="dxa"/>
            <w:gridSpan w:val="5"/>
            <w:vAlign w:val="center"/>
          </w:tcPr>
          <w:p>
            <w:pPr>
              <w:jc w:val="center"/>
              <w:rPr>
                <w:rFonts w:ascii="黑体" w:eastAsia="黑体"/>
                <w:bCs/>
                <w:szCs w:val="21"/>
                <w:lang w:val="zh-CN"/>
              </w:rPr>
            </w:pPr>
            <w:r>
              <w:rPr>
                <w:rFonts w:hint="eastAsia" w:ascii="黑体" w:eastAsia="黑体"/>
                <w:bCs/>
                <w:szCs w:val="21"/>
                <w:lang w:val="zh-CN"/>
              </w:rPr>
              <w:t>科普益民服务站</w:t>
            </w:r>
          </w:p>
        </w:tc>
        <w:tc>
          <w:tcPr>
            <w:tcW w:w="2520" w:type="dxa"/>
            <w:gridSpan w:val="3"/>
            <w:vAlign w:val="center"/>
          </w:tcPr>
          <w:p>
            <w:pPr>
              <w:jc w:val="center"/>
              <w:rPr>
                <w:rFonts w:ascii="黑体" w:eastAsia="黑体"/>
                <w:bCs/>
                <w:szCs w:val="21"/>
                <w:lang w:val="zh-CN"/>
              </w:rPr>
            </w:pPr>
            <w:r>
              <w:rPr>
                <w:rFonts w:hint="eastAsia" w:ascii="黑体" w:eastAsia="黑体"/>
                <w:bCs/>
                <w:szCs w:val="21"/>
                <w:lang w:val="zh-CN"/>
              </w:rPr>
              <w:t>社区科普大学</w:t>
            </w:r>
          </w:p>
        </w:tc>
        <w:tc>
          <w:tcPr>
            <w:tcW w:w="2340" w:type="dxa"/>
            <w:gridSpan w:val="3"/>
            <w:vAlign w:val="center"/>
          </w:tcPr>
          <w:p>
            <w:pPr>
              <w:jc w:val="center"/>
              <w:rPr>
                <w:rFonts w:ascii="黑体" w:eastAsia="黑体"/>
                <w:bCs/>
                <w:szCs w:val="21"/>
                <w:lang w:val="zh-CN"/>
              </w:rPr>
            </w:pPr>
            <w:r>
              <w:rPr>
                <w:rFonts w:hint="eastAsia" w:ascii="黑体" w:eastAsia="黑体"/>
                <w:bCs/>
                <w:szCs w:val="21"/>
                <w:lang w:val="zh-CN"/>
              </w:rPr>
              <w:t>科普设施</w:t>
            </w:r>
          </w:p>
        </w:tc>
        <w:tc>
          <w:tcPr>
            <w:tcW w:w="3158" w:type="dxa"/>
            <w:gridSpan w:val="4"/>
            <w:vAlign w:val="center"/>
          </w:tcPr>
          <w:p>
            <w:pPr>
              <w:jc w:val="center"/>
              <w:rPr>
                <w:rFonts w:ascii="黑体" w:eastAsia="黑体"/>
                <w:bCs/>
                <w:szCs w:val="21"/>
                <w:lang w:val="zh-CN"/>
              </w:rPr>
            </w:pPr>
            <w:r>
              <w:rPr>
                <w:rFonts w:hint="eastAsia" w:ascii="黑体" w:eastAsia="黑体"/>
                <w:bCs/>
                <w:szCs w:val="21"/>
                <w:lang w:val="zh-CN"/>
              </w:rPr>
              <w:t>科普队伍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4" w:hRule="atLeast"/>
          <w:jc w:val="center"/>
        </w:trPr>
        <w:tc>
          <w:tcPr>
            <w:tcW w:w="2700" w:type="dxa"/>
            <w:vMerge w:val="continue"/>
            <w:vAlign w:val="center"/>
          </w:tcPr>
          <w:p>
            <w:pPr>
              <w:jc w:val="center"/>
              <w:rPr>
                <w:rFonts w:ascii="黑体" w:eastAsia="黑体"/>
                <w:bCs/>
                <w:szCs w:val="21"/>
                <w:lang w:val="zh-CN"/>
              </w:rPr>
            </w:pPr>
          </w:p>
        </w:tc>
        <w:tc>
          <w:tcPr>
            <w:tcW w:w="360" w:type="dxa"/>
            <w:vAlign w:val="center"/>
          </w:tcPr>
          <w:p>
            <w:pPr>
              <w:ind w:left="-97" w:leftChars="-44" w:right="-128" w:rightChars="-58"/>
              <w:jc w:val="center"/>
              <w:rPr>
                <w:rFonts w:ascii="黑体" w:eastAsia="黑体"/>
              </w:rPr>
            </w:pPr>
            <w:r>
              <w:rPr>
                <w:rFonts w:hint="eastAsia" w:ascii="黑体" w:eastAsia="黑体"/>
              </w:rPr>
              <w:t>组织机构</w:t>
            </w:r>
          </w:p>
        </w:tc>
        <w:tc>
          <w:tcPr>
            <w:tcW w:w="360" w:type="dxa"/>
            <w:vAlign w:val="center"/>
          </w:tcPr>
          <w:p>
            <w:pPr>
              <w:ind w:left="-97" w:leftChars="-44" w:right="-128" w:rightChars="-58"/>
              <w:jc w:val="center"/>
              <w:rPr>
                <w:rFonts w:ascii="黑体" w:eastAsia="黑体"/>
              </w:rPr>
            </w:pPr>
            <w:r>
              <w:rPr>
                <w:rFonts w:hint="eastAsia" w:ascii="黑体" w:eastAsia="黑体"/>
              </w:rPr>
              <w:t>协会章程</w:t>
            </w:r>
          </w:p>
        </w:tc>
        <w:tc>
          <w:tcPr>
            <w:tcW w:w="360" w:type="dxa"/>
            <w:vAlign w:val="center"/>
          </w:tcPr>
          <w:p>
            <w:pPr>
              <w:ind w:left="-97" w:leftChars="-44" w:right="-128" w:rightChars="-58"/>
              <w:jc w:val="center"/>
              <w:rPr>
                <w:rFonts w:ascii="黑体" w:eastAsia="黑体"/>
              </w:rPr>
            </w:pPr>
            <w:r>
              <w:rPr>
                <w:rFonts w:hint="eastAsia" w:ascii="黑体" w:eastAsia="黑体"/>
              </w:rPr>
              <w:t>标识</w:t>
            </w:r>
          </w:p>
        </w:tc>
        <w:tc>
          <w:tcPr>
            <w:tcW w:w="360" w:type="dxa"/>
            <w:vAlign w:val="center"/>
          </w:tcPr>
          <w:p>
            <w:pPr>
              <w:ind w:left="-97" w:leftChars="-44" w:right="-128" w:rightChars="-58"/>
              <w:jc w:val="center"/>
              <w:rPr>
                <w:rFonts w:ascii="黑体" w:eastAsia="黑体"/>
              </w:rPr>
            </w:pPr>
            <w:r>
              <w:rPr>
                <w:rFonts w:hint="eastAsia" w:ascii="黑体" w:eastAsia="黑体"/>
              </w:rPr>
              <w:t>规章制度</w:t>
            </w:r>
          </w:p>
        </w:tc>
        <w:tc>
          <w:tcPr>
            <w:tcW w:w="900" w:type="dxa"/>
            <w:vAlign w:val="center"/>
          </w:tcPr>
          <w:p>
            <w:pPr>
              <w:ind w:left="-97" w:leftChars="-44" w:right="-128" w:rightChars="-58"/>
              <w:jc w:val="center"/>
              <w:rPr>
                <w:rFonts w:ascii="黑体" w:eastAsia="黑体"/>
              </w:rPr>
            </w:pPr>
            <w:r>
              <w:rPr>
                <w:rFonts w:hint="eastAsia" w:ascii="黑体" w:eastAsia="黑体"/>
              </w:rPr>
              <w:t>固定场所（㎡）</w:t>
            </w:r>
          </w:p>
        </w:tc>
        <w:tc>
          <w:tcPr>
            <w:tcW w:w="900" w:type="dxa"/>
            <w:vAlign w:val="center"/>
          </w:tcPr>
          <w:p>
            <w:pPr>
              <w:ind w:left="-97" w:leftChars="-44" w:right="-128" w:rightChars="-58"/>
              <w:jc w:val="center"/>
              <w:rPr>
                <w:rFonts w:ascii="黑体" w:eastAsia="黑体"/>
              </w:rPr>
            </w:pPr>
            <w:r>
              <w:rPr>
                <w:rFonts w:hint="eastAsia" w:ascii="黑体" w:eastAsia="黑体"/>
              </w:rPr>
              <w:t>科普图书（册）</w:t>
            </w:r>
          </w:p>
        </w:tc>
        <w:tc>
          <w:tcPr>
            <w:tcW w:w="900" w:type="dxa"/>
            <w:vAlign w:val="center"/>
          </w:tcPr>
          <w:p>
            <w:pPr>
              <w:ind w:left="-97" w:leftChars="-44" w:right="-128" w:rightChars="-58"/>
              <w:jc w:val="center"/>
              <w:rPr>
                <w:rFonts w:ascii="黑体" w:eastAsia="黑体"/>
              </w:rPr>
            </w:pPr>
            <w:r>
              <w:rPr>
                <w:rFonts w:hint="eastAsia" w:ascii="黑体" w:eastAsia="黑体"/>
              </w:rPr>
              <w:t>科普活动（次）</w:t>
            </w:r>
          </w:p>
        </w:tc>
        <w:tc>
          <w:tcPr>
            <w:tcW w:w="900" w:type="dxa"/>
            <w:vAlign w:val="center"/>
          </w:tcPr>
          <w:p>
            <w:pPr>
              <w:ind w:left="-97" w:leftChars="-44" w:right="-128" w:rightChars="-58"/>
              <w:jc w:val="center"/>
              <w:rPr>
                <w:rFonts w:ascii="黑体" w:eastAsia="黑体"/>
              </w:rPr>
            </w:pPr>
            <w:r>
              <w:rPr>
                <w:rFonts w:hint="eastAsia" w:ascii="黑体" w:eastAsia="黑体"/>
              </w:rPr>
              <w:t>固定场所（㎡）</w:t>
            </w:r>
          </w:p>
        </w:tc>
        <w:tc>
          <w:tcPr>
            <w:tcW w:w="720" w:type="dxa"/>
            <w:vAlign w:val="center"/>
          </w:tcPr>
          <w:p>
            <w:pPr>
              <w:ind w:left="-97" w:leftChars="-44" w:right="-128" w:rightChars="-58"/>
              <w:jc w:val="center"/>
              <w:rPr>
                <w:rFonts w:ascii="黑体" w:eastAsia="黑体"/>
              </w:rPr>
            </w:pPr>
            <w:r>
              <w:rPr>
                <w:rFonts w:hint="eastAsia" w:ascii="黑体" w:eastAsia="黑体"/>
              </w:rPr>
              <w:t>每月上课次数</w:t>
            </w:r>
          </w:p>
        </w:tc>
        <w:tc>
          <w:tcPr>
            <w:tcW w:w="900" w:type="dxa"/>
            <w:vAlign w:val="center"/>
          </w:tcPr>
          <w:p>
            <w:pPr>
              <w:ind w:left="-97" w:leftChars="-44" w:right="-128" w:rightChars="-58"/>
              <w:jc w:val="center"/>
              <w:rPr>
                <w:rFonts w:ascii="黑体" w:eastAsia="黑体"/>
              </w:rPr>
            </w:pPr>
            <w:r>
              <w:rPr>
                <w:rFonts w:hint="eastAsia" w:ascii="黑体" w:eastAsia="黑体"/>
              </w:rPr>
              <w:t>每期学员人数</w:t>
            </w:r>
          </w:p>
        </w:tc>
        <w:tc>
          <w:tcPr>
            <w:tcW w:w="900" w:type="dxa"/>
            <w:vAlign w:val="center"/>
          </w:tcPr>
          <w:p>
            <w:pPr>
              <w:ind w:left="-97" w:leftChars="-44" w:right="-128" w:rightChars="-58"/>
              <w:jc w:val="center"/>
              <w:rPr>
                <w:rFonts w:ascii="黑体" w:eastAsia="黑体"/>
              </w:rPr>
            </w:pPr>
            <w:r>
              <w:rPr>
                <w:rFonts w:hint="eastAsia" w:ascii="黑体" w:eastAsia="黑体"/>
              </w:rPr>
              <w:t>科普画廊长度（延长米）</w:t>
            </w:r>
          </w:p>
        </w:tc>
        <w:tc>
          <w:tcPr>
            <w:tcW w:w="720" w:type="dxa"/>
            <w:vAlign w:val="center"/>
          </w:tcPr>
          <w:p>
            <w:pPr>
              <w:ind w:left="-97" w:leftChars="-44" w:right="-128" w:rightChars="-58"/>
              <w:jc w:val="center"/>
              <w:rPr>
                <w:rFonts w:ascii="黑体" w:eastAsia="黑体"/>
              </w:rPr>
            </w:pPr>
            <w:r>
              <w:rPr>
                <w:rFonts w:hint="eastAsia" w:ascii="黑体" w:eastAsia="黑体"/>
              </w:rPr>
              <w:t>科普应用、体验设备（件）</w:t>
            </w:r>
          </w:p>
        </w:tc>
        <w:tc>
          <w:tcPr>
            <w:tcW w:w="720" w:type="dxa"/>
            <w:vAlign w:val="center"/>
          </w:tcPr>
          <w:p>
            <w:pPr>
              <w:ind w:left="-97" w:leftChars="-44" w:right="-128" w:rightChars="-58"/>
              <w:jc w:val="center"/>
              <w:rPr>
                <w:rFonts w:ascii="黑体" w:eastAsia="黑体"/>
              </w:rPr>
            </w:pPr>
            <w:r>
              <w:rPr>
                <w:rFonts w:hint="eastAsia" w:ascii="黑体" w:eastAsia="黑体"/>
              </w:rPr>
              <w:t>科普展板（块）</w:t>
            </w:r>
          </w:p>
        </w:tc>
        <w:tc>
          <w:tcPr>
            <w:tcW w:w="720" w:type="dxa"/>
            <w:vAlign w:val="center"/>
          </w:tcPr>
          <w:p>
            <w:pPr>
              <w:ind w:left="-97" w:leftChars="-44" w:right="-128" w:rightChars="-58"/>
              <w:jc w:val="center"/>
              <w:rPr>
                <w:rFonts w:ascii="黑体" w:eastAsia="黑体"/>
              </w:rPr>
            </w:pPr>
            <w:r>
              <w:rPr>
                <w:rFonts w:hint="eastAsia" w:ascii="黑体" w:eastAsia="黑体"/>
              </w:rPr>
              <w:t>专兼职科普工作人员人数</w:t>
            </w:r>
          </w:p>
        </w:tc>
        <w:tc>
          <w:tcPr>
            <w:tcW w:w="720" w:type="dxa"/>
            <w:vAlign w:val="center"/>
          </w:tcPr>
          <w:p>
            <w:pPr>
              <w:ind w:left="-97" w:leftChars="-44" w:right="-128" w:rightChars="-58"/>
              <w:jc w:val="center"/>
              <w:rPr>
                <w:rFonts w:ascii="黑体" w:eastAsia="黑体"/>
              </w:rPr>
            </w:pPr>
            <w:r>
              <w:rPr>
                <w:rFonts w:hint="eastAsia" w:ascii="黑体" w:eastAsia="黑体"/>
              </w:rPr>
              <w:t>咨询专家队伍人数</w:t>
            </w:r>
          </w:p>
        </w:tc>
        <w:tc>
          <w:tcPr>
            <w:tcW w:w="900" w:type="dxa"/>
            <w:vAlign w:val="center"/>
          </w:tcPr>
          <w:p>
            <w:pPr>
              <w:ind w:left="-97" w:leftChars="-44" w:right="-128" w:rightChars="-58"/>
              <w:jc w:val="center"/>
              <w:rPr>
                <w:rFonts w:ascii="黑体" w:eastAsia="黑体"/>
              </w:rPr>
            </w:pPr>
            <w:r>
              <w:rPr>
                <w:rFonts w:hint="eastAsia" w:ascii="黑体" w:eastAsia="黑体"/>
              </w:rPr>
              <w:t>科普大学专兼职</w:t>
            </w:r>
          </w:p>
          <w:p>
            <w:pPr>
              <w:ind w:left="-97" w:leftChars="-44" w:right="-128" w:rightChars="-58"/>
              <w:jc w:val="center"/>
              <w:rPr>
                <w:rFonts w:ascii="黑体" w:eastAsia="黑体"/>
              </w:rPr>
            </w:pPr>
            <w:r>
              <w:rPr>
                <w:rFonts w:hint="eastAsia" w:ascii="黑体" w:eastAsia="黑体"/>
              </w:rPr>
              <w:t>教师队伍</w:t>
            </w:r>
          </w:p>
          <w:p>
            <w:pPr>
              <w:ind w:left="-97" w:leftChars="-44" w:right="-128" w:rightChars="-58"/>
              <w:jc w:val="center"/>
              <w:rPr>
                <w:rFonts w:ascii="黑体" w:eastAsia="黑体"/>
              </w:rPr>
            </w:pPr>
            <w:r>
              <w:rPr>
                <w:rFonts w:hint="eastAsia" w:ascii="黑体" w:eastAsia="黑体"/>
              </w:rPr>
              <w:t>人数</w:t>
            </w:r>
          </w:p>
        </w:tc>
        <w:tc>
          <w:tcPr>
            <w:tcW w:w="818" w:type="dxa"/>
            <w:vAlign w:val="center"/>
          </w:tcPr>
          <w:p>
            <w:pPr>
              <w:ind w:left="-97" w:leftChars="-44" w:right="-128" w:rightChars="-58"/>
              <w:jc w:val="center"/>
              <w:rPr>
                <w:rFonts w:ascii="黑体" w:eastAsia="黑体"/>
              </w:rPr>
            </w:pPr>
            <w:r>
              <w:rPr>
                <w:rFonts w:hint="eastAsia" w:ascii="黑体" w:eastAsia="黑体"/>
              </w:rPr>
              <w:t>科普志愿者队伍人数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700" w:type="dxa"/>
            <w:vAlign w:val="center"/>
          </w:tcPr>
          <w:p>
            <w:pPr>
              <w:jc w:val="center"/>
              <w:rPr>
                <w:rFonts w:hint="eastAsia" w:eastAsia="微软雅黑"/>
                <w:lang w:eastAsia="zh-CN"/>
              </w:rPr>
            </w:pPr>
            <w:r>
              <w:rPr>
                <w:rFonts w:hint="eastAsia"/>
                <w:lang w:eastAsia="zh-CN"/>
              </w:rPr>
              <w:t>金山社区</w:t>
            </w:r>
          </w:p>
        </w:tc>
        <w:tc>
          <w:tcPr>
            <w:tcW w:w="360" w:type="dxa"/>
            <w:vAlign w:val="center"/>
          </w:tcPr>
          <w:p>
            <w:pPr>
              <w:jc w:val="center"/>
              <w:rPr>
                <w:rFonts w:ascii="Tahoma" w:hAnsi="Tahoma" w:eastAsia="微软雅黑" w:cstheme="minorBidi"/>
                <w:sz w:val="22"/>
                <w:szCs w:val="22"/>
                <w:lang w:val="en-US" w:eastAsia="zh-CN" w:bidi="ar-SA"/>
              </w:rPr>
            </w:pPr>
            <w:r>
              <w:rPr>
                <w:rFonts w:hint="eastAsia"/>
              </w:rPr>
              <w:t>有</w:t>
            </w:r>
          </w:p>
        </w:tc>
        <w:tc>
          <w:tcPr>
            <w:tcW w:w="360" w:type="dxa"/>
            <w:vAlign w:val="center"/>
          </w:tcPr>
          <w:p>
            <w:pPr>
              <w:jc w:val="center"/>
              <w:rPr>
                <w:rFonts w:ascii="Tahoma" w:hAnsi="Tahoma" w:eastAsia="微软雅黑" w:cstheme="minorBidi"/>
                <w:sz w:val="22"/>
                <w:szCs w:val="22"/>
                <w:lang w:val="en-US" w:eastAsia="zh-CN" w:bidi="ar-SA"/>
              </w:rPr>
            </w:pPr>
            <w:r>
              <w:rPr>
                <w:rFonts w:hint="eastAsia"/>
              </w:rPr>
              <w:t>有</w:t>
            </w:r>
          </w:p>
        </w:tc>
        <w:tc>
          <w:tcPr>
            <w:tcW w:w="360" w:type="dxa"/>
            <w:vAlign w:val="center"/>
          </w:tcPr>
          <w:p>
            <w:pPr>
              <w:jc w:val="center"/>
              <w:rPr>
                <w:rFonts w:ascii="Tahoma" w:hAnsi="Tahoma" w:eastAsia="微软雅黑" w:cstheme="minorBidi"/>
                <w:sz w:val="22"/>
                <w:szCs w:val="22"/>
                <w:lang w:val="en-US" w:eastAsia="zh-CN" w:bidi="ar-SA"/>
              </w:rPr>
            </w:pPr>
            <w:r>
              <w:rPr>
                <w:rFonts w:hint="eastAsia"/>
              </w:rPr>
              <w:t>有</w:t>
            </w:r>
          </w:p>
        </w:tc>
        <w:tc>
          <w:tcPr>
            <w:tcW w:w="360" w:type="dxa"/>
            <w:vAlign w:val="center"/>
          </w:tcPr>
          <w:p>
            <w:pPr>
              <w:jc w:val="center"/>
              <w:rPr>
                <w:rFonts w:ascii="Tahoma" w:hAnsi="Tahoma" w:eastAsia="微软雅黑" w:cstheme="minorBidi"/>
                <w:sz w:val="22"/>
                <w:szCs w:val="22"/>
                <w:lang w:val="en-US" w:eastAsia="zh-CN" w:bidi="ar-SA"/>
              </w:rPr>
            </w:pPr>
            <w:r>
              <w:rPr>
                <w:rFonts w:hint="eastAsia"/>
              </w:rPr>
              <w:t>有</w:t>
            </w:r>
          </w:p>
        </w:tc>
        <w:tc>
          <w:tcPr>
            <w:tcW w:w="900" w:type="dxa"/>
            <w:vAlign w:val="center"/>
          </w:tcPr>
          <w:p>
            <w:pPr>
              <w:jc w:val="center"/>
              <w:rPr>
                <w:rFonts w:hint="default" w:ascii="Tahoma" w:hAnsi="Tahoma" w:eastAsia="微软雅黑" w:cstheme="minorBidi"/>
                <w:sz w:val="22"/>
                <w:szCs w:val="22"/>
                <w:lang w:val="en-US" w:eastAsia="zh-CN" w:bidi="ar-SA"/>
              </w:rPr>
            </w:pPr>
            <w:r>
              <w:rPr>
                <w:rFonts w:hint="eastAsia"/>
                <w:lang w:val="en-US" w:eastAsia="zh-CN"/>
              </w:rPr>
              <w:t>55</w:t>
            </w:r>
          </w:p>
        </w:tc>
        <w:tc>
          <w:tcPr>
            <w:tcW w:w="900" w:type="dxa"/>
            <w:vAlign w:val="center"/>
          </w:tcPr>
          <w:p>
            <w:pPr>
              <w:jc w:val="center"/>
              <w:rPr>
                <w:rFonts w:ascii="Tahoma" w:hAnsi="Tahoma" w:eastAsia="微软雅黑" w:cstheme="minorBidi"/>
                <w:sz w:val="22"/>
                <w:szCs w:val="22"/>
                <w:lang w:val="en-US" w:eastAsia="zh-CN" w:bidi="ar-SA"/>
              </w:rPr>
            </w:pPr>
            <w:r>
              <w:rPr>
                <w:rFonts w:hint="eastAsia"/>
              </w:rPr>
              <w:t>100</w:t>
            </w:r>
          </w:p>
        </w:tc>
        <w:tc>
          <w:tcPr>
            <w:tcW w:w="900" w:type="dxa"/>
            <w:vAlign w:val="center"/>
          </w:tcPr>
          <w:p>
            <w:pPr>
              <w:jc w:val="center"/>
              <w:rPr>
                <w:rFonts w:hint="eastAsia" w:ascii="Tahoma" w:hAnsi="Tahoma" w:eastAsia="微软雅黑" w:cstheme="minorBidi"/>
                <w:sz w:val="22"/>
                <w:szCs w:val="22"/>
                <w:lang w:val="en-US" w:eastAsia="zh-CN" w:bidi="ar-SA"/>
              </w:rPr>
            </w:pPr>
            <w:r>
              <w:rPr>
                <w:rFonts w:hint="eastAsia"/>
                <w:lang w:val="en-US" w:eastAsia="zh-CN"/>
              </w:rPr>
              <w:t>3</w:t>
            </w:r>
          </w:p>
        </w:tc>
        <w:tc>
          <w:tcPr>
            <w:tcW w:w="900" w:type="dxa"/>
            <w:vAlign w:val="center"/>
          </w:tcPr>
          <w:p>
            <w:pPr>
              <w:jc w:val="center"/>
              <w:rPr>
                <w:rFonts w:hint="default" w:ascii="Tahoma" w:hAnsi="Tahoma" w:eastAsia="微软雅黑" w:cstheme="minorBidi"/>
                <w:sz w:val="22"/>
                <w:szCs w:val="22"/>
                <w:lang w:val="en-US" w:eastAsia="zh-CN" w:bidi="ar-SA"/>
              </w:rPr>
            </w:pPr>
            <w:r>
              <w:rPr>
                <w:rFonts w:hint="eastAsia"/>
                <w:lang w:val="en-US" w:eastAsia="zh-CN"/>
              </w:rPr>
              <w:t>60</w:t>
            </w:r>
          </w:p>
        </w:tc>
        <w:tc>
          <w:tcPr>
            <w:tcW w:w="720" w:type="dxa"/>
            <w:vAlign w:val="center"/>
          </w:tcPr>
          <w:p>
            <w:pPr>
              <w:jc w:val="center"/>
              <w:rPr>
                <w:rFonts w:ascii="Tahoma" w:hAnsi="Tahoma" w:eastAsia="微软雅黑" w:cstheme="minorBidi"/>
                <w:sz w:val="22"/>
                <w:szCs w:val="22"/>
                <w:lang w:val="en-US" w:eastAsia="zh-CN" w:bidi="ar-SA"/>
              </w:rPr>
            </w:pPr>
            <w:r>
              <w:rPr>
                <w:rFonts w:hint="eastAsia"/>
              </w:rPr>
              <w:t>1</w:t>
            </w:r>
          </w:p>
        </w:tc>
        <w:tc>
          <w:tcPr>
            <w:tcW w:w="900" w:type="dxa"/>
            <w:vAlign w:val="center"/>
          </w:tcPr>
          <w:p>
            <w:pPr>
              <w:jc w:val="center"/>
              <w:rPr>
                <w:rFonts w:hint="default" w:ascii="Tahoma" w:hAnsi="Tahoma" w:eastAsia="微软雅黑" w:cstheme="minorBidi"/>
                <w:sz w:val="22"/>
                <w:szCs w:val="22"/>
                <w:lang w:val="en-US" w:eastAsia="zh-CN" w:bidi="ar-SA"/>
              </w:rPr>
            </w:pPr>
            <w:r>
              <w:rPr>
                <w:rFonts w:hint="eastAsia"/>
                <w:lang w:val="en-US" w:eastAsia="zh-CN"/>
              </w:rPr>
              <w:t>23</w:t>
            </w:r>
          </w:p>
        </w:tc>
        <w:tc>
          <w:tcPr>
            <w:tcW w:w="900" w:type="dxa"/>
            <w:vAlign w:val="center"/>
          </w:tcPr>
          <w:p>
            <w:pPr>
              <w:jc w:val="center"/>
              <w:rPr>
                <w:rFonts w:ascii="Tahoma" w:hAnsi="Tahoma" w:eastAsia="微软雅黑" w:cstheme="minorBidi"/>
                <w:sz w:val="22"/>
                <w:szCs w:val="22"/>
                <w:lang w:val="en-US" w:eastAsia="zh-CN" w:bidi="ar-SA"/>
              </w:rPr>
            </w:pPr>
            <w:r>
              <w:rPr>
                <w:rFonts w:hint="eastAsia"/>
              </w:rPr>
              <w:t>8</w:t>
            </w:r>
          </w:p>
        </w:tc>
        <w:tc>
          <w:tcPr>
            <w:tcW w:w="720" w:type="dxa"/>
            <w:vAlign w:val="center"/>
          </w:tcPr>
          <w:p>
            <w:pPr>
              <w:jc w:val="center"/>
              <w:rPr>
                <w:rFonts w:ascii="Tahoma" w:hAnsi="Tahoma" w:eastAsia="微软雅黑" w:cstheme="minorBidi"/>
                <w:sz w:val="22"/>
                <w:szCs w:val="22"/>
                <w:lang w:val="en-US" w:eastAsia="zh-CN" w:bidi="ar-SA"/>
              </w:rPr>
            </w:pPr>
            <w:r>
              <w:rPr>
                <w:rFonts w:hint="eastAsia"/>
              </w:rPr>
              <w:t>无</w:t>
            </w:r>
          </w:p>
        </w:tc>
        <w:tc>
          <w:tcPr>
            <w:tcW w:w="720" w:type="dxa"/>
            <w:vAlign w:val="center"/>
          </w:tcPr>
          <w:p>
            <w:pPr>
              <w:jc w:val="center"/>
              <w:rPr>
                <w:rFonts w:ascii="Tahoma" w:hAnsi="Tahoma" w:eastAsia="微软雅黑" w:cstheme="minorBidi"/>
                <w:sz w:val="22"/>
                <w:szCs w:val="22"/>
                <w:lang w:val="en-US" w:eastAsia="zh-CN" w:bidi="ar-SA"/>
              </w:rPr>
            </w:pPr>
            <w:r>
              <w:rPr>
                <w:rFonts w:hint="eastAsia"/>
              </w:rPr>
              <w:t>3</w:t>
            </w:r>
          </w:p>
        </w:tc>
        <w:tc>
          <w:tcPr>
            <w:tcW w:w="720" w:type="dxa"/>
            <w:vAlign w:val="center"/>
          </w:tcPr>
          <w:p>
            <w:pPr>
              <w:jc w:val="center"/>
              <w:rPr>
                <w:rFonts w:ascii="Tahoma" w:hAnsi="Tahoma" w:eastAsia="微软雅黑" w:cstheme="minorBidi"/>
                <w:sz w:val="22"/>
                <w:szCs w:val="22"/>
                <w:lang w:val="en-US" w:eastAsia="zh-CN" w:bidi="ar-SA"/>
              </w:rPr>
            </w:pPr>
            <w:r>
              <w:rPr>
                <w:rFonts w:hint="eastAsia"/>
              </w:rPr>
              <w:t>2</w:t>
            </w:r>
          </w:p>
        </w:tc>
        <w:tc>
          <w:tcPr>
            <w:tcW w:w="720" w:type="dxa"/>
            <w:vAlign w:val="center"/>
          </w:tcPr>
          <w:p>
            <w:pPr>
              <w:jc w:val="center"/>
              <w:rPr>
                <w:rFonts w:ascii="Tahoma" w:hAnsi="Tahoma" w:eastAsia="微软雅黑" w:cstheme="minorBidi"/>
                <w:sz w:val="22"/>
                <w:szCs w:val="22"/>
                <w:lang w:val="en-US" w:eastAsia="zh-CN" w:bidi="ar-SA"/>
              </w:rPr>
            </w:pPr>
            <w:r>
              <w:rPr>
                <w:rFonts w:hint="eastAsia"/>
              </w:rPr>
              <w:t>2</w:t>
            </w:r>
          </w:p>
        </w:tc>
        <w:tc>
          <w:tcPr>
            <w:tcW w:w="900" w:type="dxa"/>
            <w:vAlign w:val="center"/>
          </w:tcPr>
          <w:p>
            <w:pPr>
              <w:rPr>
                <w:rFonts w:ascii="Tahoma" w:hAnsi="Tahoma" w:eastAsia="微软雅黑" w:cstheme="minorBidi"/>
                <w:sz w:val="22"/>
                <w:szCs w:val="22"/>
                <w:lang w:val="en-US" w:eastAsia="zh-CN" w:bidi="ar-SA"/>
              </w:rPr>
            </w:pPr>
            <w:r>
              <w:rPr>
                <w:rFonts w:hint="eastAsia"/>
              </w:rPr>
              <w:t>3</w:t>
            </w:r>
          </w:p>
        </w:tc>
        <w:tc>
          <w:tcPr>
            <w:tcW w:w="818" w:type="dxa"/>
            <w:vAlign w:val="center"/>
          </w:tcPr>
          <w:p>
            <w:pPr>
              <w:jc w:val="center"/>
              <w:rPr>
                <w:rFonts w:hint="default" w:ascii="Tahoma" w:hAnsi="Tahoma" w:eastAsia="微软雅黑" w:cstheme="minorBidi"/>
                <w:sz w:val="22"/>
                <w:szCs w:val="22"/>
                <w:lang w:val="en-US" w:eastAsia="zh-CN" w:bidi="ar-SA"/>
              </w:rPr>
            </w:pPr>
            <w:r>
              <w:rPr>
                <w:rFonts w:hint="eastAsia"/>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70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900" w:type="dxa"/>
            <w:vAlign w:val="center"/>
          </w:tcPr>
          <w:p>
            <w:pPr>
              <w:jc w:val="center"/>
            </w:pPr>
          </w:p>
        </w:tc>
        <w:tc>
          <w:tcPr>
            <w:tcW w:w="81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70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900" w:type="dxa"/>
            <w:vAlign w:val="center"/>
          </w:tcPr>
          <w:p>
            <w:pPr>
              <w:jc w:val="center"/>
            </w:pPr>
          </w:p>
        </w:tc>
        <w:tc>
          <w:tcPr>
            <w:tcW w:w="81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70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900" w:type="dxa"/>
            <w:vAlign w:val="center"/>
          </w:tcPr>
          <w:p>
            <w:pPr>
              <w:jc w:val="center"/>
            </w:pPr>
          </w:p>
        </w:tc>
        <w:tc>
          <w:tcPr>
            <w:tcW w:w="81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270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900" w:type="dxa"/>
            <w:vAlign w:val="center"/>
          </w:tcPr>
          <w:p>
            <w:pPr>
              <w:jc w:val="center"/>
            </w:pPr>
          </w:p>
        </w:tc>
        <w:tc>
          <w:tcPr>
            <w:tcW w:w="818" w:type="dxa"/>
            <w:vAlign w:val="center"/>
          </w:tcPr>
          <w:p>
            <w:pPr>
              <w:jc w:val="cente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atLeast"/>
          <w:jc w:val="center"/>
        </w:trPr>
        <w:tc>
          <w:tcPr>
            <w:tcW w:w="270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36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900" w:type="dxa"/>
            <w:vAlign w:val="center"/>
          </w:tcPr>
          <w:p>
            <w:pPr>
              <w:jc w:val="center"/>
            </w:pPr>
          </w:p>
        </w:tc>
        <w:tc>
          <w:tcPr>
            <w:tcW w:w="90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720" w:type="dxa"/>
            <w:vAlign w:val="center"/>
          </w:tcPr>
          <w:p>
            <w:pPr>
              <w:jc w:val="center"/>
            </w:pPr>
          </w:p>
        </w:tc>
        <w:tc>
          <w:tcPr>
            <w:tcW w:w="900" w:type="dxa"/>
            <w:vAlign w:val="center"/>
          </w:tcPr>
          <w:p>
            <w:pPr>
              <w:jc w:val="center"/>
            </w:pPr>
          </w:p>
        </w:tc>
        <w:tc>
          <w:tcPr>
            <w:tcW w:w="818" w:type="dxa"/>
            <w:vAlign w:val="center"/>
          </w:tcPr>
          <w:p>
            <w:pPr>
              <w:jc w:val="center"/>
            </w:pPr>
          </w:p>
        </w:tc>
      </w:tr>
    </w:tbl>
    <w:p>
      <w:pPr>
        <w:tabs>
          <w:tab w:val="center" w:pos="7740"/>
        </w:tabs>
        <w:rPr>
          <w:rFonts w:hint="eastAsia" w:ascii="宋体" w:hAnsi="宋体"/>
          <w:sz w:val="28"/>
          <w:szCs w:val="28"/>
        </w:rPr>
      </w:pPr>
    </w:p>
    <w:p>
      <w:pPr>
        <w:tabs>
          <w:tab w:val="center" w:pos="7740"/>
        </w:tabs>
        <w:rPr>
          <w:rFonts w:hint="eastAsia" w:ascii="宋体" w:hAnsi="宋体"/>
          <w:sz w:val="28"/>
          <w:szCs w:val="28"/>
        </w:rPr>
      </w:pPr>
      <w:r>
        <w:rPr>
          <w:rFonts w:hint="eastAsia" w:ascii="宋体" w:hAnsi="宋体"/>
          <w:sz w:val="28"/>
          <w:szCs w:val="28"/>
        </w:rPr>
        <w:t>表3</w:t>
      </w:r>
      <w:r>
        <w:rPr>
          <w:rFonts w:hint="eastAsia" w:ascii="宋体" w:hAnsi="宋体"/>
          <w:sz w:val="28"/>
          <w:szCs w:val="28"/>
        </w:rPr>
        <w:tab/>
      </w:r>
    </w:p>
    <w:p>
      <w:pPr>
        <w:tabs>
          <w:tab w:val="center" w:pos="7740"/>
        </w:tabs>
        <w:jc w:val="center"/>
        <w:rPr>
          <w:rFonts w:ascii="华文中宋" w:hAnsi="华文中宋" w:eastAsia="华文中宋"/>
          <w:b/>
          <w:sz w:val="32"/>
          <w:szCs w:val="32"/>
        </w:rPr>
      </w:pPr>
      <w:r>
        <w:rPr>
          <w:rFonts w:hint="eastAsia" w:ascii="华文中宋" w:hAnsi="华文中宋" w:eastAsia="华文中宋"/>
          <w:b/>
          <w:sz w:val="32"/>
          <w:szCs w:val="32"/>
        </w:rPr>
        <w:t>申报项目摘要表</w:t>
      </w:r>
    </w:p>
    <w:tbl>
      <w:tblPr>
        <w:tblStyle w:val="1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0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64" w:hRule="atLeast"/>
        </w:trPr>
        <w:tc>
          <w:tcPr>
            <w:tcW w:w="14760" w:type="dxa"/>
          </w:tcPr>
          <w:p>
            <w:pPr>
              <w:rPr>
                <w:rFonts w:ascii="仿宋_GB2312" w:eastAsia="仿宋_GB2312"/>
                <w:sz w:val="28"/>
                <w:szCs w:val="28"/>
              </w:rPr>
            </w:pPr>
            <w:r>
              <w:rPr>
                <w:rFonts w:hint="eastAsia" w:ascii="仿宋_GB2312" w:eastAsia="仿宋_GB2312"/>
                <w:sz w:val="28"/>
                <w:szCs w:val="28"/>
              </w:rPr>
              <w:t>本项目主要包括社区科普教育、宣传的设施建设</w:t>
            </w:r>
            <w:r>
              <w:rPr>
                <w:rFonts w:hint="eastAsia" w:ascii="仿宋_GB2312" w:eastAsia="仿宋_GB2312"/>
                <w:sz w:val="28"/>
                <w:szCs w:val="28"/>
                <w:lang w:eastAsia="zh-CN"/>
              </w:rPr>
              <w:t>、</w:t>
            </w:r>
            <w:r>
              <w:rPr>
                <w:rFonts w:hint="eastAsia" w:ascii="仿宋_GB2312" w:eastAsia="仿宋_GB2312"/>
                <w:sz w:val="28"/>
                <w:szCs w:val="28"/>
                <w:lang w:val="en-US" w:eastAsia="zh-CN"/>
              </w:rPr>
              <w:t>利用新媒体运营及传统媒体的</w:t>
            </w:r>
            <w:r>
              <w:rPr>
                <w:rFonts w:hint="eastAsia" w:ascii="仿宋_GB2312" w:eastAsia="仿宋_GB2312"/>
                <w:sz w:val="28"/>
                <w:szCs w:val="28"/>
              </w:rPr>
              <w:t>具体鼓励居民了解日常生活中的科普知识推广。</w:t>
            </w:r>
          </w:p>
          <w:p>
            <w:pPr>
              <w:rPr>
                <w:rFonts w:ascii="仿宋_GB2312" w:eastAsia="仿宋_GB2312"/>
                <w:sz w:val="28"/>
                <w:szCs w:val="28"/>
              </w:rPr>
            </w:pPr>
          </w:p>
        </w:tc>
      </w:tr>
    </w:tbl>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ascii="仿宋" w:hAnsi="仿宋" w:eastAsia="仿宋"/>
        </w:rPr>
      </w:pPr>
    </w:p>
    <w:p>
      <w:pPr>
        <w:spacing w:line="220" w:lineRule="atLeast"/>
        <w:rPr>
          <w:rFonts w:hint="eastAsia" w:ascii="仿宋" w:hAnsi="仿宋" w:eastAsia="仿宋"/>
          <w:lang w:eastAsia="zh-CN"/>
        </w:rPr>
      </w:pPr>
      <w:r>
        <w:rPr>
          <w:rFonts w:hint="eastAsia" w:ascii="仿宋" w:hAnsi="仿宋" w:eastAsia="仿宋"/>
          <w:lang w:eastAsia="zh-CN"/>
        </w:rPr>
        <w:drawing>
          <wp:inline distT="0" distB="0" distL="114300" distR="114300">
            <wp:extent cx="3950335" cy="5267960"/>
            <wp:effectExtent l="0" t="0" r="12065" b="8890"/>
            <wp:docPr id="1" name="图片 1" descr="718c196de76407afae77309f7ab3c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718c196de76407afae77309f7ab3ce2"/>
                    <pic:cNvPicPr>
                      <a:picLocks noChangeAspect="1"/>
                    </pic:cNvPicPr>
                  </pic:nvPicPr>
                  <pic:blipFill>
                    <a:blip r:embed="rId9"/>
                    <a:stretch>
                      <a:fillRect/>
                    </a:stretch>
                  </pic:blipFill>
                  <pic:spPr>
                    <a:xfrm>
                      <a:off x="0" y="0"/>
                      <a:ext cx="3950335" cy="5267960"/>
                    </a:xfrm>
                    <a:prstGeom prst="rect">
                      <a:avLst/>
                    </a:prstGeom>
                  </pic:spPr>
                </pic:pic>
              </a:graphicData>
            </a:graphic>
          </wp:inline>
        </w:drawing>
      </w:r>
      <w:r>
        <w:rPr>
          <w:rFonts w:hint="eastAsia" w:ascii="仿宋" w:hAnsi="仿宋" w:eastAsia="仿宋"/>
          <w:lang w:eastAsia="zh-CN"/>
        </w:rPr>
        <w:drawing>
          <wp:inline distT="0" distB="0" distL="114300" distR="114300">
            <wp:extent cx="5609590" cy="4206240"/>
            <wp:effectExtent l="0" t="0" r="10160" b="3810"/>
            <wp:docPr id="8" name="图片 8" descr="ed5209d437a35b3663cb3df575a5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d5209d437a35b3663cb3df575a5579"/>
                    <pic:cNvPicPr>
                      <a:picLocks noChangeAspect="1"/>
                    </pic:cNvPicPr>
                  </pic:nvPicPr>
                  <pic:blipFill>
                    <a:blip r:embed="rId10"/>
                    <a:stretch>
                      <a:fillRect/>
                    </a:stretch>
                  </pic:blipFill>
                  <pic:spPr>
                    <a:xfrm>
                      <a:off x="0" y="0"/>
                      <a:ext cx="5609590" cy="4206240"/>
                    </a:xfrm>
                    <a:prstGeom prst="rect">
                      <a:avLst/>
                    </a:prstGeom>
                  </pic:spPr>
                </pic:pic>
              </a:graphicData>
            </a:graphic>
          </wp:inline>
        </w:drawing>
      </w:r>
      <w:r>
        <w:rPr>
          <w:rFonts w:hint="eastAsia" w:ascii="仿宋" w:hAnsi="仿宋" w:eastAsia="仿宋"/>
          <w:lang w:eastAsia="zh-CN"/>
        </w:rPr>
        <w:drawing>
          <wp:inline distT="0" distB="0" distL="114300" distR="114300">
            <wp:extent cx="7023735" cy="5266690"/>
            <wp:effectExtent l="0" t="0" r="5715" b="10160"/>
            <wp:docPr id="2" name="图片 2" descr="bf4d9f68348cc2af77231d3f01bf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bf4d9f68348cc2af77231d3f01bf693"/>
                    <pic:cNvPicPr>
                      <a:picLocks noChangeAspect="1"/>
                    </pic:cNvPicPr>
                  </pic:nvPicPr>
                  <pic:blipFill>
                    <a:blip r:embed="rId11"/>
                    <a:stretch>
                      <a:fillRect/>
                    </a:stretch>
                  </pic:blipFill>
                  <pic:spPr>
                    <a:xfrm>
                      <a:off x="0" y="0"/>
                      <a:ext cx="7023735" cy="5266690"/>
                    </a:xfrm>
                    <a:prstGeom prst="rect">
                      <a:avLst/>
                    </a:prstGeom>
                  </pic:spPr>
                </pic:pic>
              </a:graphicData>
            </a:graphic>
          </wp:inline>
        </w:drawing>
      </w:r>
      <w:r>
        <w:rPr>
          <w:rFonts w:hint="eastAsia" w:ascii="仿宋" w:hAnsi="仿宋" w:eastAsia="仿宋"/>
          <w:lang w:eastAsia="zh-CN"/>
        </w:rPr>
        <w:drawing>
          <wp:inline distT="0" distB="0" distL="114300" distR="114300">
            <wp:extent cx="7019925" cy="5266690"/>
            <wp:effectExtent l="0" t="0" r="9525" b="10160"/>
            <wp:docPr id="3" name="图片 3" descr="866cb39df1b40ac7a0273bd060c08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66cb39df1b40ac7a0273bd060c08a9"/>
                    <pic:cNvPicPr>
                      <a:picLocks noChangeAspect="1"/>
                    </pic:cNvPicPr>
                  </pic:nvPicPr>
                  <pic:blipFill>
                    <a:blip r:embed="rId12"/>
                    <a:stretch>
                      <a:fillRect/>
                    </a:stretch>
                  </pic:blipFill>
                  <pic:spPr>
                    <a:xfrm>
                      <a:off x="0" y="0"/>
                      <a:ext cx="7019925" cy="5266690"/>
                    </a:xfrm>
                    <a:prstGeom prst="rect">
                      <a:avLst/>
                    </a:prstGeom>
                  </pic:spPr>
                </pic:pic>
              </a:graphicData>
            </a:graphic>
          </wp:inline>
        </w:drawing>
      </w:r>
      <w:r>
        <w:rPr>
          <w:rFonts w:hint="eastAsia" w:ascii="仿宋" w:hAnsi="仿宋" w:eastAsia="仿宋"/>
          <w:lang w:eastAsia="zh-CN"/>
        </w:rPr>
        <w:drawing>
          <wp:inline distT="0" distB="0" distL="114300" distR="114300">
            <wp:extent cx="8844915" cy="4974590"/>
            <wp:effectExtent l="0" t="0" r="13335" b="16510"/>
            <wp:docPr id="6" name="图片 6" descr="70b892dc3d1492ea8ff7f9043205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70b892dc3d1492ea8ff7f9043205276"/>
                    <pic:cNvPicPr>
                      <a:picLocks noChangeAspect="1"/>
                    </pic:cNvPicPr>
                  </pic:nvPicPr>
                  <pic:blipFill>
                    <a:blip r:embed="rId13"/>
                    <a:stretch>
                      <a:fillRect/>
                    </a:stretch>
                  </pic:blipFill>
                  <pic:spPr>
                    <a:xfrm>
                      <a:off x="0" y="0"/>
                      <a:ext cx="8844915" cy="4974590"/>
                    </a:xfrm>
                    <a:prstGeom prst="rect">
                      <a:avLst/>
                    </a:prstGeom>
                  </pic:spPr>
                </pic:pic>
              </a:graphicData>
            </a:graphic>
          </wp:inline>
        </w:drawing>
      </w:r>
      <w:r>
        <w:rPr>
          <w:rFonts w:hint="eastAsia" w:ascii="仿宋" w:hAnsi="仿宋" w:eastAsia="仿宋"/>
          <w:lang w:eastAsia="zh-CN"/>
        </w:rPr>
        <w:drawing>
          <wp:inline distT="0" distB="0" distL="114300" distR="114300">
            <wp:extent cx="7019925" cy="5266690"/>
            <wp:effectExtent l="0" t="0" r="9525" b="10160"/>
            <wp:docPr id="5" name="图片 5" descr="652f5656eee487637155d3791e2e7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52f5656eee487637155d3791e2e72a"/>
                    <pic:cNvPicPr>
                      <a:picLocks noChangeAspect="1"/>
                    </pic:cNvPicPr>
                  </pic:nvPicPr>
                  <pic:blipFill>
                    <a:blip r:embed="rId14"/>
                    <a:stretch>
                      <a:fillRect/>
                    </a:stretch>
                  </pic:blipFill>
                  <pic:spPr>
                    <a:xfrm>
                      <a:off x="0" y="0"/>
                      <a:ext cx="7019925" cy="5266690"/>
                    </a:xfrm>
                    <a:prstGeom prst="rect">
                      <a:avLst/>
                    </a:prstGeom>
                  </pic:spPr>
                </pic:pic>
              </a:graphicData>
            </a:graphic>
          </wp:inline>
        </w:drawing>
      </w:r>
      <w:r>
        <w:rPr>
          <w:rFonts w:hint="eastAsia" w:ascii="仿宋" w:hAnsi="仿宋" w:eastAsia="仿宋"/>
          <w:lang w:eastAsia="zh-CN"/>
        </w:rPr>
        <w:drawing>
          <wp:inline distT="0" distB="0" distL="114300" distR="114300">
            <wp:extent cx="7620000" cy="3429000"/>
            <wp:effectExtent l="0" t="0" r="0" b="0"/>
            <wp:docPr id="4" name="图片 4" descr="747d47393772701eee49493c363f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747d47393772701eee49493c363f988"/>
                    <pic:cNvPicPr>
                      <a:picLocks noChangeAspect="1"/>
                    </pic:cNvPicPr>
                  </pic:nvPicPr>
                  <pic:blipFill>
                    <a:blip r:embed="rId15"/>
                    <a:stretch>
                      <a:fillRect/>
                    </a:stretch>
                  </pic:blipFill>
                  <pic:spPr>
                    <a:xfrm>
                      <a:off x="0" y="0"/>
                      <a:ext cx="7620000" cy="3429000"/>
                    </a:xfrm>
                    <a:prstGeom prst="rect">
                      <a:avLst/>
                    </a:prstGeom>
                  </pic:spPr>
                </pic:pic>
              </a:graphicData>
            </a:graphic>
          </wp:inline>
        </w:drawing>
      </w:r>
    </w:p>
    <w:sectPr>
      <w:pgSz w:w="16838" w:h="11906" w:orient="landscape"/>
      <w:pgMar w:top="1800" w:right="1440" w:bottom="1800" w:left="1440" w:header="708" w:footer="708" w:gutter="0"/>
      <w:cols w:space="708" w:num="1"/>
      <w:docGrid w:type="lines"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 w:name="小标宋">
    <w:altName w:val="微软雅黑"/>
    <w:panose1 w:val="00000000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Batang">
    <w:panose1 w:val="02030600000101010101"/>
    <w:charset w:val="81"/>
    <w:family w:val="roman"/>
    <w:pitch w:val="default"/>
    <w:sig w:usb0="B00002AF" w:usb1="69D77CFB" w:usb2="00000030" w:usb3="00000000" w:csb0="4008009F" w:csb1="DFD70000"/>
  </w:font>
  <w:font w:name="华文中宋">
    <w:panose1 w:val="02010600040101010101"/>
    <w:charset w:val="86"/>
    <w:family w:val="auto"/>
    <w:pitch w:val="default"/>
    <w:sig w:usb0="00000287" w:usb1="080F0000" w:usb2="00000000" w:usb3="00000000" w:csb0="0004009F" w:csb1="DFD70000"/>
  </w:font>
  <w:font w:name="楷体">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page" w:x="5221" w:yAlign="center"/>
      <w:jc w:val="center"/>
      <w:rPr>
        <w:rStyle w:val="12"/>
        <w:sz w:val="28"/>
        <w:szCs w:val="28"/>
      </w:rPr>
    </w:pPr>
    <w:r>
      <w:rPr>
        <w:rStyle w:val="12"/>
        <w:rFonts w:hint="eastAsia"/>
        <w:sz w:val="28"/>
        <w:szCs w:val="28"/>
      </w:rPr>
      <w:t xml:space="preserve">— </w:t>
    </w:r>
    <w:r>
      <w:rPr>
        <w:rStyle w:val="12"/>
        <w:sz w:val="28"/>
        <w:szCs w:val="28"/>
      </w:rPr>
      <w:fldChar w:fldCharType="begin"/>
    </w:r>
    <w:r>
      <w:rPr>
        <w:rStyle w:val="12"/>
        <w:sz w:val="28"/>
        <w:szCs w:val="28"/>
      </w:rPr>
      <w:instrText xml:space="preserve">PAGE  </w:instrText>
    </w:r>
    <w:r>
      <w:rPr>
        <w:rStyle w:val="12"/>
        <w:sz w:val="28"/>
        <w:szCs w:val="28"/>
      </w:rPr>
      <w:fldChar w:fldCharType="separate"/>
    </w:r>
    <w:r>
      <w:rPr>
        <w:rStyle w:val="12"/>
        <w:sz w:val="28"/>
        <w:szCs w:val="28"/>
      </w:rPr>
      <w:t>34</w:t>
    </w:r>
    <w:r>
      <w:rPr>
        <w:rStyle w:val="12"/>
        <w:sz w:val="28"/>
        <w:szCs w:val="28"/>
      </w:rPr>
      <w:fldChar w:fldCharType="end"/>
    </w:r>
    <w:r>
      <w:rPr>
        <w:rStyle w:val="12"/>
        <w:rFonts w:hint="eastAsia"/>
        <w:sz w:val="28"/>
        <w:szCs w:val="28"/>
      </w:rPr>
      <w:t xml:space="preserve"> —</w:t>
    </w:r>
  </w:p>
  <w:p>
    <w:pPr>
      <w:pStyle w:val="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rPr>
    </w:pPr>
    <w:r>
      <w:rPr>
        <w:rStyle w:val="12"/>
      </w:rPr>
      <w:fldChar w:fldCharType="begin"/>
    </w:r>
    <w:r>
      <w:rPr>
        <w:rStyle w:val="12"/>
      </w:rPr>
      <w:instrText xml:space="preserve">PAGE  </w:instrText>
    </w:r>
    <w:r>
      <w:rPr>
        <w:rStyle w:val="12"/>
      </w:rPr>
      <w:fldChar w:fldCharType="end"/>
    </w:r>
  </w:p>
  <w:p>
    <w:pPr>
      <w:pStyle w:val="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framePr w:wrap="around" w:vAnchor="text" w:hAnchor="margin" w:xAlign="outside" w:y="1"/>
      <w:rPr>
        <w:rStyle w:val="12"/>
        <w:sz w:val="28"/>
        <w:szCs w:val="28"/>
      </w:rPr>
    </w:pPr>
    <w:r>
      <w:rPr>
        <w:rStyle w:val="12"/>
        <w:rFonts w:hint="eastAsia"/>
        <w:sz w:val="28"/>
        <w:szCs w:val="28"/>
      </w:rPr>
      <w:t xml:space="preserve">— </w:t>
    </w:r>
    <w:r>
      <w:rPr>
        <w:rStyle w:val="12"/>
        <w:sz w:val="28"/>
        <w:szCs w:val="28"/>
      </w:rPr>
      <w:fldChar w:fldCharType="begin"/>
    </w:r>
    <w:r>
      <w:rPr>
        <w:rStyle w:val="12"/>
        <w:sz w:val="28"/>
        <w:szCs w:val="28"/>
      </w:rPr>
      <w:instrText xml:space="preserve">PAGE  </w:instrText>
    </w:r>
    <w:r>
      <w:rPr>
        <w:rStyle w:val="12"/>
        <w:sz w:val="28"/>
        <w:szCs w:val="28"/>
      </w:rPr>
      <w:fldChar w:fldCharType="separate"/>
    </w:r>
    <w:r>
      <w:rPr>
        <w:rStyle w:val="12"/>
        <w:sz w:val="28"/>
        <w:szCs w:val="28"/>
      </w:rPr>
      <w:t>41</w:t>
    </w:r>
    <w:r>
      <w:rPr>
        <w:rStyle w:val="12"/>
        <w:sz w:val="28"/>
        <w:szCs w:val="28"/>
      </w:rPr>
      <w:fldChar w:fldCharType="end"/>
    </w:r>
    <w:r>
      <w:rPr>
        <w:rStyle w:val="12"/>
        <w:rFonts w:hint="eastAsia"/>
        <w:sz w:val="28"/>
        <w:szCs w:val="28"/>
      </w:rPr>
      <w:t xml:space="preserve"> —</w:t>
    </w:r>
  </w:p>
  <w:p>
    <w:pPr>
      <w:pStyle w:val="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drawingGridHorizontalSpacing w:val="110"/>
  <w:drawingGridVerticalSpacing w:val="156"/>
  <w:displayHorizontalDrawingGridEvery w:val="2"/>
  <w:displayVerticalDrawingGridEvery w:val="2"/>
  <w:characterSpacingControl w:val="doNotCompress"/>
  <w:footnotePr>
    <w:footnote w:id="0"/>
    <w:footnote w:id="1"/>
  </w:foot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M2N2I0Zjk1MzI4YTFjOTE4Nzk0YWIzZmNhMWQyMDIifQ=="/>
  </w:docVars>
  <w:rsids>
    <w:rsidRoot w:val="00D31D50"/>
    <w:rsid w:val="00002CC6"/>
    <w:rsid w:val="00021688"/>
    <w:rsid w:val="000245E0"/>
    <w:rsid w:val="00050AFC"/>
    <w:rsid w:val="000521FD"/>
    <w:rsid w:val="00077FDA"/>
    <w:rsid w:val="000E74EF"/>
    <w:rsid w:val="00173CC4"/>
    <w:rsid w:val="00192CF6"/>
    <w:rsid w:val="001A26E7"/>
    <w:rsid w:val="001D4F22"/>
    <w:rsid w:val="001D53EB"/>
    <w:rsid w:val="001E48BC"/>
    <w:rsid w:val="001E4C98"/>
    <w:rsid w:val="001F07F5"/>
    <w:rsid w:val="001F149B"/>
    <w:rsid w:val="001F43BF"/>
    <w:rsid w:val="002024A2"/>
    <w:rsid w:val="0022208C"/>
    <w:rsid w:val="00224514"/>
    <w:rsid w:val="00235BD8"/>
    <w:rsid w:val="00251703"/>
    <w:rsid w:val="00254AA6"/>
    <w:rsid w:val="00263662"/>
    <w:rsid w:val="0027270A"/>
    <w:rsid w:val="002813C2"/>
    <w:rsid w:val="002B29C7"/>
    <w:rsid w:val="002C38D4"/>
    <w:rsid w:val="002C4E3A"/>
    <w:rsid w:val="002D19BB"/>
    <w:rsid w:val="002D26C3"/>
    <w:rsid w:val="002D2B84"/>
    <w:rsid w:val="002D6815"/>
    <w:rsid w:val="002F5E0C"/>
    <w:rsid w:val="0030795C"/>
    <w:rsid w:val="00323B43"/>
    <w:rsid w:val="00323BC2"/>
    <w:rsid w:val="00326C00"/>
    <w:rsid w:val="00333F20"/>
    <w:rsid w:val="003C0B15"/>
    <w:rsid w:val="003D37D8"/>
    <w:rsid w:val="003F1270"/>
    <w:rsid w:val="003F3DAF"/>
    <w:rsid w:val="0040383E"/>
    <w:rsid w:val="004071CE"/>
    <w:rsid w:val="00426133"/>
    <w:rsid w:val="00430BC2"/>
    <w:rsid w:val="004358AB"/>
    <w:rsid w:val="00490F19"/>
    <w:rsid w:val="0049553C"/>
    <w:rsid w:val="004A33F7"/>
    <w:rsid w:val="004B3AA4"/>
    <w:rsid w:val="004B4BC3"/>
    <w:rsid w:val="004B6179"/>
    <w:rsid w:val="004D0424"/>
    <w:rsid w:val="004D0B47"/>
    <w:rsid w:val="004D17D9"/>
    <w:rsid w:val="004D3624"/>
    <w:rsid w:val="004E4CD4"/>
    <w:rsid w:val="004F16E7"/>
    <w:rsid w:val="005011C3"/>
    <w:rsid w:val="00503814"/>
    <w:rsid w:val="00506283"/>
    <w:rsid w:val="005207A0"/>
    <w:rsid w:val="00526093"/>
    <w:rsid w:val="00526C69"/>
    <w:rsid w:val="00535608"/>
    <w:rsid w:val="00546AAE"/>
    <w:rsid w:val="00553F07"/>
    <w:rsid w:val="00561AD4"/>
    <w:rsid w:val="00573C14"/>
    <w:rsid w:val="005876AD"/>
    <w:rsid w:val="005C0917"/>
    <w:rsid w:val="005C1847"/>
    <w:rsid w:val="005D4011"/>
    <w:rsid w:val="005E3057"/>
    <w:rsid w:val="005F1DEE"/>
    <w:rsid w:val="005F2067"/>
    <w:rsid w:val="005F5693"/>
    <w:rsid w:val="005F6284"/>
    <w:rsid w:val="006224F2"/>
    <w:rsid w:val="006646CA"/>
    <w:rsid w:val="006913D1"/>
    <w:rsid w:val="0069394C"/>
    <w:rsid w:val="006A280D"/>
    <w:rsid w:val="006D17D2"/>
    <w:rsid w:val="006D1F99"/>
    <w:rsid w:val="006E3350"/>
    <w:rsid w:val="006F3777"/>
    <w:rsid w:val="006F5F5E"/>
    <w:rsid w:val="00711E5E"/>
    <w:rsid w:val="007336DC"/>
    <w:rsid w:val="00772A50"/>
    <w:rsid w:val="00795FE4"/>
    <w:rsid w:val="007C0ED3"/>
    <w:rsid w:val="007C5B0E"/>
    <w:rsid w:val="007D4F01"/>
    <w:rsid w:val="0082000C"/>
    <w:rsid w:val="00820AC7"/>
    <w:rsid w:val="0082106D"/>
    <w:rsid w:val="008330A2"/>
    <w:rsid w:val="00870FA7"/>
    <w:rsid w:val="00897819"/>
    <w:rsid w:val="008B7726"/>
    <w:rsid w:val="008D67C0"/>
    <w:rsid w:val="008E20E1"/>
    <w:rsid w:val="008E4C50"/>
    <w:rsid w:val="009133E8"/>
    <w:rsid w:val="00920E81"/>
    <w:rsid w:val="00932B45"/>
    <w:rsid w:val="00991BB9"/>
    <w:rsid w:val="009C3AB7"/>
    <w:rsid w:val="009D5839"/>
    <w:rsid w:val="00A0437A"/>
    <w:rsid w:val="00A23AF6"/>
    <w:rsid w:val="00A25373"/>
    <w:rsid w:val="00A41E9E"/>
    <w:rsid w:val="00A4491D"/>
    <w:rsid w:val="00A7737D"/>
    <w:rsid w:val="00A804D8"/>
    <w:rsid w:val="00A8554B"/>
    <w:rsid w:val="00AD24F9"/>
    <w:rsid w:val="00AE4395"/>
    <w:rsid w:val="00B03BD5"/>
    <w:rsid w:val="00B340E6"/>
    <w:rsid w:val="00B607F1"/>
    <w:rsid w:val="00B733B5"/>
    <w:rsid w:val="00B74B96"/>
    <w:rsid w:val="00BA0C67"/>
    <w:rsid w:val="00BA4DCE"/>
    <w:rsid w:val="00BA62BE"/>
    <w:rsid w:val="00BB2A87"/>
    <w:rsid w:val="00BF453D"/>
    <w:rsid w:val="00C00F56"/>
    <w:rsid w:val="00C01E63"/>
    <w:rsid w:val="00C025C7"/>
    <w:rsid w:val="00C111B1"/>
    <w:rsid w:val="00C25DF2"/>
    <w:rsid w:val="00C4638D"/>
    <w:rsid w:val="00C701EA"/>
    <w:rsid w:val="00C869DF"/>
    <w:rsid w:val="00CB3624"/>
    <w:rsid w:val="00CC135F"/>
    <w:rsid w:val="00CE3A39"/>
    <w:rsid w:val="00CF5183"/>
    <w:rsid w:val="00D1089F"/>
    <w:rsid w:val="00D31D50"/>
    <w:rsid w:val="00D41564"/>
    <w:rsid w:val="00D55952"/>
    <w:rsid w:val="00D5741A"/>
    <w:rsid w:val="00D6654A"/>
    <w:rsid w:val="00D77FE8"/>
    <w:rsid w:val="00D85DC8"/>
    <w:rsid w:val="00D90D7C"/>
    <w:rsid w:val="00DA77A1"/>
    <w:rsid w:val="00DB1D76"/>
    <w:rsid w:val="00DC47CB"/>
    <w:rsid w:val="00DC5662"/>
    <w:rsid w:val="00DD0A7F"/>
    <w:rsid w:val="00DF6635"/>
    <w:rsid w:val="00E27F6A"/>
    <w:rsid w:val="00E44E29"/>
    <w:rsid w:val="00E51237"/>
    <w:rsid w:val="00E52730"/>
    <w:rsid w:val="00E753B1"/>
    <w:rsid w:val="00EA5DDD"/>
    <w:rsid w:val="00EB0467"/>
    <w:rsid w:val="00EC2CB1"/>
    <w:rsid w:val="00ED1E87"/>
    <w:rsid w:val="00ED4842"/>
    <w:rsid w:val="00EE4874"/>
    <w:rsid w:val="00EF3DAE"/>
    <w:rsid w:val="00EF5B66"/>
    <w:rsid w:val="00F05E3B"/>
    <w:rsid w:val="00F2515B"/>
    <w:rsid w:val="00F33C94"/>
    <w:rsid w:val="00F55948"/>
    <w:rsid w:val="00F8381C"/>
    <w:rsid w:val="00F85BDD"/>
    <w:rsid w:val="00F86F47"/>
    <w:rsid w:val="00F9394E"/>
    <w:rsid w:val="00FA05A4"/>
    <w:rsid w:val="00FC0E94"/>
    <w:rsid w:val="00FE5CBA"/>
    <w:rsid w:val="00FE61CB"/>
    <w:rsid w:val="01BF1F1F"/>
    <w:rsid w:val="09CF62D7"/>
    <w:rsid w:val="0A19593A"/>
    <w:rsid w:val="140C3562"/>
    <w:rsid w:val="171526D3"/>
    <w:rsid w:val="185747CA"/>
    <w:rsid w:val="1BBC1D1F"/>
    <w:rsid w:val="1D9B7A55"/>
    <w:rsid w:val="1F6C32F8"/>
    <w:rsid w:val="205D469E"/>
    <w:rsid w:val="29253DC8"/>
    <w:rsid w:val="2B9D6BE0"/>
    <w:rsid w:val="2CE010DB"/>
    <w:rsid w:val="2F6E0D6D"/>
    <w:rsid w:val="36E534A0"/>
    <w:rsid w:val="372D4FC8"/>
    <w:rsid w:val="3B032AFB"/>
    <w:rsid w:val="3BC63930"/>
    <w:rsid w:val="3D322B82"/>
    <w:rsid w:val="3E9D6D7E"/>
    <w:rsid w:val="422D11A8"/>
    <w:rsid w:val="425656BF"/>
    <w:rsid w:val="44A540E9"/>
    <w:rsid w:val="462831ED"/>
    <w:rsid w:val="4CE81775"/>
    <w:rsid w:val="4ED20C3C"/>
    <w:rsid w:val="52352436"/>
    <w:rsid w:val="55C2328A"/>
    <w:rsid w:val="5B566618"/>
    <w:rsid w:val="6123467A"/>
    <w:rsid w:val="620826BE"/>
    <w:rsid w:val="63A24491"/>
    <w:rsid w:val="711B4FC3"/>
    <w:rsid w:val="73F02E04"/>
    <w:rsid w:val="7B457A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微软雅黑"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heme="minorBidi"/>
      <w:sz w:val="22"/>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8"/>
    <w:qFormat/>
    <w:uiPriority w:val="0"/>
    <w:pPr>
      <w:widowControl w:val="0"/>
      <w:adjustRightInd/>
      <w:snapToGrid/>
      <w:spacing w:after="0"/>
      <w:jc w:val="both"/>
    </w:pPr>
    <w:rPr>
      <w:rFonts w:ascii="宋体" w:hAnsi="Courier New" w:eastAsia="宋体" w:cs="Times New Roman"/>
      <w:sz w:val="20"/>
      <w:szCs w:val="21"/>
    </w:rPr>
  </w:style>
  <w:style w:type="paragraph" w:styleId="3">
    <w:name w:val="Date"/>
    <w:basedOn w:val="1"/>
    <w:next w:val="1"/>
    <w:link w:val="21"/>
    <w:semiHidden/>
    <w:unhideWhenUsed/>
    <w:qFormat/>
    <w:uiPriority w:val="99"/>
    <w:pPr>
      <w:ind w:left="100" w:leftChars="2500"/>
    </w:pPr>
  </w:style>
  <w:style w:type="paragraph" w:styleId="4">
    <w:name w:val="Body Text Indent 2"/>
    <w:basedOn w:val="1"/>
    <w:link w:val="17"/>
    <w:qFormat/>
    <w:uiPriority w:val="0"/>
    <w:pPr>
      <w:widowControl w:val="0"/>
      <w:adjustRightInd/>
      <w:snapToGrid/>
      <w:spacing w:after="120" w:line="480" w:lineRule="auto"/>
      <w:ind w:left="420" w:leftChars="200"/>
      <w:jc w:val="both"/>
    </w:pPr>
    <w:rPr>
      <w:rFonts w:ascii="Times New Roman" w:hAnsi="Times New Roman" w:eastAsia="宋体" w:cs="Times New Roman"/>
      <w:kern w:val="2"/>
      <w:sz w:val="21"/>
      <w:szCs w:val="24"/>
    </w:rPr>
  </w:style>
  <w:style w:type="paragraph" w:styleId="5">
    <w:name w:val="Balloon Text"/>
    <w:basedOn w:val="1"/>
    <w:link w:val="20"/>
    <w:semiHidden/>
    <w:unhideWhenUsed/>
    <w:qFormat/>
    <w:uiPriority w:val="99"/>
    <w:pPr>
      <w:widowControl w:val="0"/>
      <w:adjustRightInd/>
      <w:snapToGrid/>
      <w:spacing w:after="0"/>
      <w:jc w:val="both"/>
    </w:pPr>
    <w:rPr>
      <w:rFonts w:ascii="Times New Roman" w:hAnsi="Times New Roman" w:eastAsia="宋体" w:cs="Times New Roman"/>
      <w:kern w:val="2"/>
      <w:sz w:val="18"/>
      <w:szCs w:val="18"/>
    </w:rPr>
  </w:style>
  <w:style w:type="paragraph" w:styleId="6">
    <w:name w:val="footer"/>
    <w:basedOn w:val="1"/>
    <w:link w:val="15"/>
    <w:unhideWhenUsed/>
    <w:qFormat/>
    <w:uiPriority w:val="99"/>
    <w:pPr>
      <w:tabs>
        <w:tab w:val="center" w:pos="4153"/>
        <w:tab w:val="right" w:pos="8306"/>
      </w:tabs>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jc w:val="center"/>
    </w:pPr>
    <w:rPr>
      <w:sz w:val="18"/>
      <w:szCs w:val="18"/>
    </w:rPr>
  </w:style>
  <w:style w:type="paragraph" w:styleId="8">
    <w:name w:val="Body Text Indent 3"/>
    <w:basedOn w:val="1"/>
    <w:link w:val="19"/>
    <w:unhideWhenUsed/>
    <w:qFormat/>
    <w:uiPriority w:val="0"/>
    <w:pPr>
      <w:spacing w:after="120"/>
      <w:ind w:left="420" w:leftChars="200"/>
    </w:pPr>
    <w:rPr>
      <w:sz w:val="16"/>
      <w:szCs w:val="16"/>
    </w:rPr>
  </w:style>
  <w:style w:type="paragraph" w:styleId="9">
    <w:name w:val="Normal (Web)"/>
    <w:basedOn w:val="1"/>
    <w:semiHidden/>
    <w:unhideWhenUsed/>
    <w:qFormat/>
    <w:uiPriority w:val="99"/>
    <w:pPr>
      <w:adjustRightInd/>
      <w:snapToGrid/>
      <w:spacing w:before="100" w:beforeAutospacing="1" w:after="100" w:afterAutospacing="1"/>
    </w:pPr>
    <w:rPr>
      <w:rFonts w:ascii="宋体" w:hAnsi="宋体" w:eastAsia="宋体" w:cs="宋体"/>
      <w:sz w:val="24"/>
      <w:szCs w:val="24"/>
    </w:rPr>
  </w:style>
  <w:style w:type="character" w:styleId="12">
    <w:name w:val="page number"/>
    <w:basedOn w:val="11"/>
    <w:qFormat/>
    <w:uiPriority w:val="0"/>
  </w:style>
  <w:style w:type="character" w:styleId="13">
    <w:name w:val="Hyperlink"/>
    <w:basedOn w:val="11"/>
    <w:unhideWhenUsed/>
    <w:qFormat/>
    <w:uiPriority w:val="99"/>
    <w:rPr>
      <w:color w:val="0000FF" w:themeColor="hyperlink"/>
      <w:u w:val="single"/>
      <w14:textFill>
        <w14:solidFill>
          <w14:schemeClr w14:val="hlink"/>
        </w14:solidFill>
      </w14:textFill>
    </w:rPr>
  </w:style>
  <w:style w:type="character" w:customStyle="1" w:styleId="14">
    <w:name w:val="页眉 Char"/>
    <w:basedOn w:val="11"/>
    <w:link w:val="7"/>
    <w:semiHidden/>
    <w:qFormat/>
    <w:uiPriority w:val="99"/>
    <w:rPr>
      <w:rFonts w:ascii="Tahoma" w:hAnsi="Tahoma"/>
      <w:sz w:val="18"/>
      <w:szCs w:val="18"/>
    </w:rPr>
  </w:style>
  <w:style w:type="character" w:customStyle="1" w:styleId="15">
    <w:name w:val="页脚 Char"/>
    <w:basedOn w:val="11"/>
    <w:link w:val="6"/>
    <w:qFormat/>
    <w:uiPriority w:val="99"/>
    <w:rPr>
      <w:rFonts w:ascii="Tahoma" w:hAnsi="Tahoma"/>
      <w:sz w:val="18"/>
      <w:szCs w:val="18"/>
    </w:rPr>
  </w:style>
  <w:style w:type="paragraph" w:styleId="16">
    <w:name w:val="List Paragraph"/>
    <w:basedOn w:val="1"/>
    <w:qFormat/>
    <w:uiPriority w:val="34"/>
    <w:pPr>
      <w:ind w:firstLine="420" w:firstLineChars="200"/>
    </w:pPr>
  </w:style>
  <w:style w:type="character" w:customStyle="1" w:styleId="17">
    <w:name w:val="正文文本缩进 2 Char"/>
    <w:basedOn w:val="11"/>
    <w:link w:val="4"/>
    <w:qFormat/>
    <w:uiPriority w:val="0"/>
    <w:rPr>
      <w:rFonts w:ascii="Times New Roman" w:hAnsi="Times New Roman" w:eastAsia="宋体" w:cs="Times New Roman"/>
      <w:kern w:val="2"/>
      <w:sz w:val="21"/>
      <w:szCs w:val="24"/>
    </w:rPr>
  </w:style>
  <w:style w:type="character" w:customStyle="1" w:styleId="18">
    <w:name w:val="纯文本 Char"/>
    <w:basedOn w:val="11"/>
    <w:link w:val="2"/>
    <w:qFormat/>
    <w:uiPriority w:val="0"/>
    <w:rPr>
      <w:rFonts w:ascii="宋体" w:hAnsi="Courier New" w:eastAsia="宋体" w:cs="Times New Roman"/>
      <w:sz w:val="20"/>
      <w:szCs w:val="21"/>
    </w:rPr>
  </w:style>
  <w:style w:type="character" w:customStyle="1" w:styleId="19">
    <w:name w:val="正文文本缩进 3 Char"/>
    <w:basedOn w:val="11"/>
    <w:link w:val="8"/>
    <w:qFormat/>
    <w:uiPriority w:val="0"/>
    <w:rPr>
      <w:rFonts w:ascii="Tahoma" w:hAnsi="Tahoma"/>
      <w:sz w:val="16"/>
      <w:szCs w:val="16"/>
    </w:rPr>
  </w:style>
  <w:style w:type="character" w:customStyle="1" w:styleId="20">
    <w:name w:val="批注框文本 Char"/>
    <w:basedOn w:val="11"/>
    <w:link w:val="5"/>
    <w:semiHidden/>
    <w:qFormat/>
    <w:uiPriority w:val="99"/>
    <w:rPr>
      <w:rFonts w:ascii="Times New Roman" w:hAnsi="Times New Roman" w:eastAsia="宋体" w:cs="Times New Roman"/>
      <w:kern w:val="2"/>
      <w:sz w:val="18"/>
      <w:szCs w:val="18"/>
    </w:rPr>
  </w:style>
  <w:style w:type="character" w:customStyle="1" w:styleId="21">
    <w:name w:val="日期 Char"/>
    <w:basedOn w:val="11"/>
    <w:link w:val="3"/>
    <w:semiHidden/>
    <w:qFormat/>
    <w:uiPriority w:val="99"/>
    <w:rPr>
      <w:rFonts w:ascii="Tahoma" w:hAnsi="Tahom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E952482-9548-441E-BCB1-DA3B0CC89AA9}">
  <ds:schemaRefs/>
</ds:datastoreItem>
</file>

<file path=docProps/app.xml><?xml version="1.0" encoding="utf-8"?>
<Properties xmlns="http://schemas.openxmlformats.org/officeDocument/2006/extended-properties" xmlns:vt="http://schemas.openxmlformats.org/officeDocument/2006/docPropsVTypes">
  <Template>Normal</Template>
  <Pages>24</Pages>
  <Words>3885</Words>
  <Characters>4143</Characters>
  <Lines>109</Lines>
  <Paragraphs>30</Paragraphs>
  <TotalTime>5</TotalTime>
  <ScaleCrop>false</ScaleCrop>
  <LinksUpToDate>false</LinksUpToDate>
  <CharactersWithSpaces>4625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2021-10-09T03:26:00Z</dcterms:created>
  <dc:creator>Administrator</dc:creator>
  <cp:lastModifiedBy>╭ゝ箭宝儿 </cp:lastModifiedBy>
  <cp:lastPrinted>2022-12-23T01:48:00Z</cp:lastPrinted>
  <dcterms:modified xsi:type="dcterms:W3CDTF">2022-12-26T06:57:15Z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FD8F66C06B7C428380C8BD81B4C70D91</vt:lpwstr>
  </property>
</Properties>
</file>