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657" w:rsidRPr="002D06C0" w:rsidRDefault="002D06C0" w:rsidP="00467830">
      <w:pPr>
        <w:jc w:val="center"/>
        <w:rPr>
          <w:b/>
          <w:bCs/>
          <w:sz w:val="44"/>
          <w:szCs w:val="44"/>
        </w:rPr>
      </w:pPr>
      <w:r w:rsidRPr="002D06C0">
        <w:rPr>
          <w:rFonts w:hint="eastAsia"/>
          <w:b/>
          <w:bCs/>
          <w:sz w:val="44"/>
          <w:szCs w:val="44"/>
        </w:rPr>
        <w:t>开原宏达热电有限公司</w:t>
      </w:r>
      <w:r w:rsidR="00330C1E" w:rsidRPr="002D06C0">
        <w:rPr>
          <w:rFonts w:hint="eastAsia"/>
          <w:b/>
          <w:bCs/>
          <w:sz w:val="44"/>
          <w:szCs w:val="44"/>
        </w:rPr>
        <w:t>公共信息服务</w:t>
      </w:r>
    </w:p>
    <w:p w:rsidR="00931657" w:rsidRDefault="00330C1E">
      <w:pPr>
        <w:ind w:firstLineChars="200" w:firstLine="562"/>
        <w:rPr>
          <w:rFonts w:ascii="宋体" w:eastAsia="宋体" w:hAnsi="宋体" w:cs="宋体"/>
          <w:b/>
          <w:bCs/>
          <w:sz w:val="28"/>
          <w:szCs w:val="28"/>
        </w:rPr>
      </w:pPr>
      <w:r>
        <w:rPr>
          <w:rFonts w:ascii="宋体" w:eastAsia="宋体" w:hAnsi="宋体" w:cs="宋体" w:hint="eastAsia"/>
          <w:b/>
          <w:bCs/>
          <w:sz w:val="28"/>
          <w:szCs w:val="28"/>
        </w:rPr>
        <w:t>1、供暖服务承诺：</w:t>
      </w:r>
    </w:p>
    <w:p w:rsidR="00931657" w:rsidRDefault="00330C1E">
      <w:pPr>
        <w:ind w:firstLineChars="200" w:firstLine="560"/>
        <w:rPr>
          <w:rFonts w:ascii="宋体" w:eastAsia="宋体" w:hAnsi="宋体" w:cs="宋体"/>
          <w:sz w:val="28"/>
          <w:szCs w:val="28"/>
        </w:rPr>
      </w:pPr>
      <w:r>
        <w:rPr>
          <w:rFonts w:ascii="宋体" w:eastAsia="宋体" w:hAnsi="宋体" w:cs="宋体" w:hint="eastAsia"/>
          <w:sz w:val="28"/>
          <w:szCs w:val="28"/>
        </w:rPr>
        <w:t>为切实做好对用户的供热服务工作，不断提高供热服务水平和服务质量，规范供热服务行为，特制订本承诺。</w:t>
      </w:r>
    </w:p>
    <w:p w:rsidR="00931657" w:rsidRDefault="00330C1E">
      <w:pPr>
        <w:ind w:firstLineChars="200" w:firstLine="560"/>
        <w:rPr>
          <w:rFonts w:ascii="宋体" w:eastAsia="宋体" w:hAnsi="宋体" w:cs="宋体"/>
          <w:sz w:val="28"/>
          <w:szCs w:val="28"/>
        </w:rPr>
      </w:pPr>
      <w:r>
        <w:rPr>
          <w:rFonts w:ascii="宋体" w:eastAsia="宋体" w:hAnsi="宋体" w:cs="宋体" w:hint="eastAsia"/>
          <w:sz w:val="28"/>
          <w:szCs w:val="28"/>
        </w:rPr>
        <w:t>一、坚持以安全运行、用户至上、文明服务、一切为用户的宗旨，为用户提供优质、高效、满意的服务，想用户所想，急用户所急，树立企业良好形象。</w:t>
      </w:r>
    </w:p>
    <w:p w:rsidR="00931657" w:rsidRDefault="00330C1E">
      <w:pPr>
        <w:ind w:firstLineChars="200" w:firstLine="560"/>
        <w:rPr>
          <w:rFonts w:ascii="宋体" w:eastAsia="宋体" w:hAnsi="宋体" w:cs="宋体"/>
          <w:sz w:val="28"/>
          <w:szCs w:val="28"/>
        </w:rPr>
      </w:pPr>
      <w:r>
        <w:rPr>
          <w:rFonts w:ascii="宋体" w:eastAsia="宋体" w:hAnsi="宋体" w:cs="宋体" w:hint="eastAsia"/>
          <w:sz w:val="28"/>
          <w:szCs w:val="28"/>
        </w:rPr>
        <w:t>二、供热时间：每年12月1日至次年3月31日。</w:t>
      </w:r>
    </w:p>
    <w:p w:rsidR="00931657" w:rsidRDefault="00330C1E">
      <w:pPr>
        <w:ind w:firstLineChars="200" w:firstLine="560"/>
        <w:rPr>
          <w:rFonts w:ascii="宋体" w:eastAsia="宋体" w:hAnsi="宋体" w:cs="宋体"/>
          <w:sz w:val="28"/>
          <w:szCs w:val="28"/>
        </w:rPr>
      </w:pPr>
      <w:r>
        <w:rPr>
          <w:rFonts w:ascii="宋体" w:eastAsia="宋体" w:hAnsi="宋体" w:cs="宋体" w:hint="eastAsia"/>
          <w:sz w:val="28"/>
          <w:szCs w:val="28"/>
        </w:rPr>
        <w:t>三、供热标准：供热期间，在供热系统正常状况下，保证居民住宅温度达到有关规定标准。</w:t>
      </w:r>
    </w:p>
    <w:p w:rsidR="00931657" w:rsidRDefault="00330C1E">
      <w:pPr>
        <w:ind w:firstLineChars="200" w:firstLine="560"/>
        <w:rPr>
          <w:rFonts w:ascii="宋体" w:eastAsia="宋体" w:hAnsi="宋体" w:cs="宋体"/>
          <w:sz w:val="28"/>
          <w:szCs w:val="28"/>
        </w:rPr>
      </w:pPr>
      <w:r>
        <w:rPr>
          <w:rFonts w:ascii="宋体" w:eastAsia="宋体" w:hAnsi="宋体" w:cs="宋体" w:hint="eastAsia"/>
          <w:sz w:val="28"/>
          <w:szCs w:val="28"/>
        </w:rPr>
        <w:t>四、收费标准：严格按照热费收取批复文件标准收费。</w:t>
      </w:r>
    </w:p>
    <w:p w:rsidR="00931657" w:rsidRDefault="00330C1E">
      <w:pPr>
        <w:ind w:firstLineChars="200" w:firstLine="560"/>
        <w:rPr>
          <w:rFonts w:ascii="宋体" w:eastAsia="宋体" w:hAnsi="宋体" w:cs="宋体"/>
          <w:sz w:val="28"/>
          <w:szCs w:val="28"/>
        </w:rPr>
      </w:pPr>
      <w:r>
        <w:rPr>
          <w:rFonts w:ascii="宋体" w:eastAsia="宋体" w:hAnsi="宋体" w:cs="宋体" w:hint="eastAsia"/>
          <w:sz w:val="28"/>
          <w:szCs w:val="28"/>
        </w:rPr>
        <w:t>五、维修、抢修：供热设施检修或计划停运，提前24小时公告用户。遇有突发事故需紧急停热时，通过媒体或其他方式告知用户，并及时组织抢修，尽快恢复供热。</w:t>
      </w:r>
    </w:p>
    <w:p w:rsidR="00931657" w:rsidRDefault="00330C1E">
      <w:pPr>
        <w:ind w:firstLineChars="200" w:firstLine="560"/>
        <w:rPr>
          <w:rFonts w:ascii="宋体" w:eastAsia="宋体" w:hAnsi="宋体" w:cs="宋体"/>
          <w:sz w:val="28"/>
          <w:szCs w:val="28"/>
        </w:rPr>
      </w:pPr>
      <w:r>
        <w:rPr>
          <w:rFonts w:ascii="宋体" w:eastAsia="宋体" w:hAnsi="宋体" w:cs="宋体" w:hint="eastAsia"/>
          <w:sz w:val="28"/>
          <w:szCs w:val="28"/>
        </w:rPr>
        <w:t>六、服务时限：检修人员接到报修电话后及时到达现场，做到小故障处理不过夜，大故障不超三天。用户投诉做到件件有着落，事事有回音。</w:t>
      </w:r>
    </w:p>
    <w:p w:rsidR="00931657" w:rsidRDefault="00330C1E">
      <w:pPr>
        <w:ind w:firstLineChars="200" w:firstLine="560"/>
        <w:rPr>
          <w:rFonts w:ascii="宋体" w:eastAsia="宋体" w:hAnsi="宋体" w:cs="宋体"/>
          <w:sz w:val="28"/>
          <w:szCs w:val="28"/>
        </w:rPr>
      </w:pPr>
      <w:r>
        <w:rPr>
          <w:rFonts w:ascii="宋体" w:eastAsia="宋体" w:hAnsi="宋体" w:cs="宋体" w:hint="eastAsia"/>
          <w:sz w:val="28"/>
          <w:szCs w:val="28"/>
        </w:rPr>
        <w:t>七、服务规范：用户来访或来电，接待人员要做到文明服务；接待用户实行首问负责制，耐心解答用户咨询，及时解决用户问题，并做好记录。</w:t>
      </w:r>
    </w:p>
    <w:p w:rsidR="00931657" w:rsidRDefault="00330C1E">
      <w:pPr>
        <w:ind w:firstLineChars="200" w:firstLine="560"/>
        <w:rPr>
          <w:rFonts w:ascii="宋体" w:eastAsia="宋体" w:hAnsi="宋体" w:cs="宋体"/>
          <w:sz w:val="28"/>
          <w:szCs w:val="28"/>
        </w:rPr>
      </w:pPr>
      <w:r>
        <w:rPr>
          <w:rFonts w:ascii="宋体" w:eastAsia="宋体" w:hAnsi="宋体" w:cs="宋体" w:hint="eastAsia"/>
          <w:sz w:val="28"/>
          <w:szCs w:val="28"/>
        </w:rPr>
        <w:t>八、热用户如对供热安全、服务、报修、咨询、投诉等方面有问题，均可拨打供热服务热线：</w:t>
      </w:r>
      <w:r>
        <w:rPr>
          <w:rFonts w:hint="eastAsia"/>
          <w:sz w:val="28"/>
          <w:szCs w:val="28"/>
        </w:rPr>
        <w:t>024-73891770</w:t>
      </w:r>
      <w:r>
        <w:rPr>
          <w:rFonts w:hint="eastAsia"/>
          <w:sz w:val="28"/>
          <w:szCs w:val="28"/>
        </w:rPr>
        <w:t>，</w:t>
      </w:r>
      <w:r>
        <w:rPr>
          <w:rFonts w:hint="eastAsia"/>
          <w:sz w:val="28"/>
          <w:szCs w:val="28"/>
        </w:rPr>
        <w:t>024-73834759</w:t>
      </w:r>
      <w:r>
        <w:rPr>
          <w:rFonts w:hint="eastAsia"/>
          <w:sz w:val="28"/>
          <w:szCs w:val="28"/>
        </w:rPr>
        <w:t>。</w:t>
      </w:r>
    </w:p>
    <w:p w:rsidR="00931657" w:rsidRDefault="00931657" w:rsidP="002D06C0">
      <w:pPr>
        <w:ind w:firstLine="560"/>
        <w:rPr>
          <w:rFonts w:ascii="宋体" w:eastAsia="宋体" w:hAnsi="宋体" w:cs="宋体"/>
          <w:b/>
          <w:bCs/>
          <w:sz w:val="28"/>
          <w:szCs w:val="28"/>
        </w:rPr>
      </w:pPr>
    </w:p>
    <w:p w:rsidR="00931657" w:rsidRDefault="00330C1E">
      <w:pPr>
        <w:ind w:firstLineChars="200" w:firstLine="562"/>
        <w:rPr>
          <w:rFonts w:ascii="宋体" w:eastAsia="宋体" w:hAnsi="宋体" w:cs="宋体"/>
          <w:b/>
          <w:bCs/>
          <w:sz w:val="28"/>
          <w:szCs w:val="28"/>
        </w:rPr>
      </w:pPr>
      <w:r>
        <w:rPr>
          <w:rFonts w:ascii="宋体" w:eastAsia="宋体" w:hAnsi="宋体" w:cs="宋体" w:hint="eastAsia"/>
          <w:b/>
          <w:bCs/>
          <w:sz w:val="28"/>
          <w:szCs w:val="28"/>
        </w:rPr>
        <w:t>2、供暖初期注意事项：</w:t>
      </w:r>
    </w:p>
    <w:p w:rsidR="00931657" w:rsidRDefault="00330C1E" w:rsidP="002D06C0">
      <w:pPr>
        <w:ind w:firstLineChars="200" w:firstLine="560"/>
        <w:rPr>
          <w:sz w:val="28"/>
          <w:szCs w:val="28"/>
        </w:rPr>
      </w:pPr>
      <w:r>
        <w:rPr>
          <w:sz w:val="28"/>
          <w:szCs w:val="28"/>
        </w:rPr>
        <w:t>◆</w:t>
      </w:r>
      <w:r>
        <w:rPr>
          <w:sz w:val="28"/>
          <w:szCs w:val="28"/>
        </w:rPr>
        <w:t>为什么刚开始供热时，工作人员要对系统反复排气？</w:t>
      </w:r>
    </w:p>
    <w:p w:rsidR="00931657" w:rsidRDefault="00330C1E" w:rsidP="002D06C0">
      <w:pPr>
        <w:ind w:firstLineChars="200" w:firstLine="560"/>
        <w:rPr>
          <w:sz w:val="28"/>
          <w:szCs w:val="28"/>
        </w:rPr>
      </w:pPr>
      <w:r>
        <w:rPr>
          <w:sz w:val="28"/>
          <w:szCs w:val="28"/>
        </w:rPr>
        <w:t>供热系统在刚开始升温运行时，原来冷水中溶解的气体将会逐渐析出，聚集在供热管道内产生</w:t>
      </w:r>
      <w:r>
        <w:rPr>
          <w:sz w:val="28"/>
          <w:szCs w:val="28"/>
        </w:rPr>
        <w:t>“</w:t>
      </w:r>
      <w:r>
        <w:rPr>
          <w:sz w:val="28"/>
          <w:szCs w:val="28"/>
        </w:rPr>
        <w:t>气塞</w:t>
      </w:r>
      <w:r>
        <w:rPr>
          <w:sz w:val="28"/>
          <w:szCs w:val="28"/>
        </w:rPr>
        <w:t>”</w:t>
      </w:r>
      <w:r>
        <w:rPr>
          <w:sz w:val="28"/>
          <w:szCs w:val="28"/>
        </w:rPr>
        <w:t>，导致系统循环不畅，影响供热效果。因此，在供热初期，供热单位需要反复进行系统排气、调试等工作，使系统处于最佳运行状态，为正式供热后达标稳定运行打好基础。</w:t>
      </w:r>
    </w:p>
    <w:p w:rsidR="00931657" w:rsidRDefault="00330C1E" w:rsidP="002D06C0">
      <w:pPr>
        <w:ind w:firstLineChars="200" w:firstLine="560"/>
        <w:rPr>
          <w:sz w:val="28"/>
          <w:szCs w:val="28"/>
        </w:rPr>
      </w:pPr>
      <w:r>
        <w:rPr>
          <w:sz w:val="28"/>
          <w:szCs w:val="28"/>
        </w:rPr>
        <w:t>◆</w:t>
      </w:r>
      <w:r>
        <w:rPr>
          <w:sz w:val="28"/>
          <w:szCs w:val="28"/>
        </w:rPr>
        <w:t>为什么供热开始了，感觉家中暖气是凉的？</w:t>
      </w:r>
    </w:p>
    <w:p w:rsidR="00931657" w:rsidRDefault="00330C1E" w:rsidP="002D06C0">
      <w:pPr>
        <w:ind w:firstLineChars="200" w:firstLine="560"/>
        <w:rPr>
          <w:sz w:val="28"/>
          <w:szCs w:val="28"/>
        </w:rPr>
      </w:pPr>
      <w:r>
        <w:rPr>
          <w:sz w:val="28"/>
          <w:szCs w:val="28"/>
        </w:rPr>
        <w:t>在供暖初末期，暖气片及入户管道手感温度没有严寒期手感温度高，属正常现象。供热的目的在于补偿建筑物的散热量，以维持室温的相对稳定。建筑物的散热量大小与室外温度等环境因素有很大关系。</w:t>
      </w:r>
    </w:p>
    <w:p w:rsidR="00931657" w:rsidRDefault="00330C1E" w:rsidP="002D06C0">
      <w:pPr>
        <w:ind w:firstLineChars="200" w:firstLine="560"/>
        <w:rPr>
          <w:sz w:val="28"/>
          <w:szCs w:val="28"/>
        </w:rPr>
      </w:pPr>
      <w:r>
        <w:rPr>
          <w:sz w:val="28"/>
          <w:szCs w:val="28"/>
        </w:rPr>
        <w:t>供暖负荷会根据室外平均温度进行调节，调控标准是以居民室温为标准，确保居民家中温度均在达标、舒适范围内。因此，当外界气温过高时，供暖温度会降低，直接表现就是居民家中散热设备温度降低，节能建筑表现尤为明显；反之当外界气温较低时，供暖温度会相应提高。该方式属于正常的供暖调控，不会影响居民家中的采暖质量。供热的效果主要体现在室内温度，而不是暖气片及入户管道手感温度。</w:t>
      </w:r>
    </w:p>
    <w:p w:rsidR="00931657" w:rsidRDefault="00330C1E" w:rsidP="002D06C0">
      <w:pPr>
        <w:ind w:firstLineChars="200" w:firstLine="560"/>
        <w:rPr>
          <w:sz w:val="28"/>
          <w:szCs w:val="28"/>
        </w:rPr>
      </w:pPr>
      <w:r>
        <w:rPr>
          <w:sz w:val="28"/>
          <w:szCs w:val="28"/>
        </w:rPr>
        <w:t>◆</w:t>
      </w:r>
      <w:r>
        <w:rPr>
          <w:sz w:val="28"/>
          <w:szCs w:val="28"/>
        </w:rPr>
        <w:t>为什么不能擅自改装采暖设施？</w:t>
      </w:r>
    </w:p>
    <w:p w:rsidR="00931657" w:rsidRDefault="00330C1E" w:rsidP="002D06C0">
      <w:pPr>
        <w:ind w:firstLineChars="200" w:firstLine="560"/>
        <w:rPr>
          <w:sz w:val="28"/>
          <w:szCs w:val="28"/>
        </w:rPr>
      </w:pPr>
      <w:r>
        <w:rPr>
          <w:sz w:val="28"/>
          <w:szCs w:val="28"/>
        </w:rPr>
        <w:t>居民室内采暖系统是严格根据技术规范设计、施工、安装的，擅自改动采暖设施，往往会改变采暖系统的运行条件，容易导致水力失调，影响供热效果。</w:t>
      </w:r>
    </w:p>
    <w:p w:rsidR="00931657" w:rsidRDefault="00330C1E" w:rsidP="002D06C0">
      <w:pPr>
        <w:ind w:firstLineChars="200" w:firstLine="560"/>
        <w:rPr>
          <w:sz w:val="28"/>
          <w:szCs w:val="28"/>
        </w:rPr>
      </w:pPr>
      <w:r>
        <w:rPr>
          <w:sz w:val="28"/>
          <w:szCs w:val="28"/>
        </w:rPr>
        <w:lastRenderedPageBreak/>
        <w:t>居民自己改装采暖设施，因缺乏必要的施工安装工具和经验，容易损害供热设施，容易出现跑冒滴漏，影响正常供热，严重的还会损害财产，给自身及他人造成经济损失。</w:t>
      </w:r>
    </w:p>
    <w:p w:rsidR="00931657" w:rsidRDefault="00330C1E" w:rsidP="002D06C0">
      <w:pPr>
        <w:ind w:firstLineChars="200" w:firstLine="560"/>
        <w:rPr>
          <w:sz w:val="28"/>
          <w:szCs w:val="28"/>
        </w:rPr>
      </w:pPr>
      <w:r>
        <w:rPr>
          <w:sz w:val="28"/>
          <w:szCs w:val="28"/>
        </w:rPr>
        <w:t>◆</w:t>
      </w:r>
      <w:r>
        <w:rPr>
          <w:sz w:val="28"/>
          <w:szCs w:val="28"/>
        </w:rPr>
        <w:t>我家暖气及管件出现渗漏怎么处理？</w:t>
      </w:r>
    </w:p>
    <w:p w:rsidR="00931657" w:rsidRDefault="00330C1E" w:rsidP="002D06C0">
      <w:pPr>
        <w:ind w:firstLineChars="200" w:firstLine="560"/>
        <w:rPr>
          <w:sz w:val="28"/>
          <w:szCs w:val="28"/>
        </w:rPr>
      </w:pPr>
      <w:r>
        <w:rPr>
          <w:sz w:val="28"/>
          <w:szCs w:val="28"/>
        </w:rPr>
        <w:t>供热设施在供热过程中，由于热胀冷缩现象，会有个别散热器出现渗水现象，但一般不会出现大的跑水事故，针对这一现象，用户应及时检查，针对不同情况采取不同处理办法。渗水分轻微渗水、渗水和严重渗水三种情况。对轻微渗水现象</w:t>
      </w:r>
      <w:r>
        <w:rPr>
          <w:sz w:val="28"/>
          <w:szCs w:val="28"/>
        </w:rPr>
        <w:t>(</w:t>
      </w:r>
      <w:r>
        <w:rPr>
          <w:sz w:val="28"/>
          <w:szCs w:val="28"/>
        </w:rPr>
        <w:t>每分钟滴五滴左右</w:t>
      </w:r>
      <w:r>
        <w:rPr>
          <w:sz w:val="28"/>
          <w:szCs w:val="28"/>
        </w:rPr>
        <w:t>)</w:t>
      </w:r>
      <w:r>
        <w:rPr>
          <w:sz w:val="28"/>
          <w:szCs w:val="28"/>
        </w:rPr>
        <w:t>用户可用接水器具接水，随着供水温度的提高，渗水可能减轻。超过十滴以上，属渗水现象，可根据实际情况，进行观察一段时间，大约三到五天，如果随着气温变化，渗水现象减轻，用户可用接水器具接水，如果仍然严重渗水</w:t>
      </w:r>
      <w:r>
        <w:rPr>
          <w:sz w:val="28"/>
          <w:szCs w:val="28"/>
        </w:rPr>
        <w:t>(</w:t>
      </w:r>
      <w:r>
        <w:rPr>
          <w:sz w:val="28"/>
          <w:szCs w:val="28"/>
        </w:rPr>
        <w:t>每分钟超过十滴</w:t>
      </w:r>
      <w:r>
        <w:rPr>
          <w:sz w:val="28"/>
          <w:szCs w:val="28"/>
        </w:rPr>
        <w:t>)</w:t>
      </w:r>
      <w:r>
        <w:rPr>
          <w:sz w:val="28"/>
          <w:szCs w:val="28"/>
        </w:rPr>
        <w:t>应及时联系相关专业人员进行维修。</w:t>
      </w:r>
    </w:p>
    <w:p w:rsidR="00931657" w:rsidRDefault="00330C1E" w:rsidP="002D06C0">
      <w:pPr>
        <w:ind w:firstLineChars="200" w:firstLine="560"/>
        <w:rPr>
          <w:sz w:val="28"/>
          <w:szCs w:val="28"/>
        </w:rPr>
      </w:pPr>
      <w:r>
        <w:rPr>
          <w:sz w:val="28"/>
          <w:szCs w:val="28"/>
        </w:rPr>
        <w:t>◆</w:t>
      </w:r>
      <w:r>
        <w:rPr>
          <w:sz w:val="28"/>
          <w:szCs w:val="28"/>
        </w:rPr>
        <w:t>为什么不能取用暖气中的水？</w:t>
      </w:r>
    </w:p>
    <w:p w:rsidR="00931657" w:rsidRDefault="00330C1E" w:rsidP="002D06C0">
      <w:pPr>
        <w:ind w:firstLineChars="200" w:firstLine="560"/>
        <w:rPr>
          <w:sz w:val="28"/>
          <w:szCs w:val="28"/>
        </w:rPr>
      </w:pPr>
      <w:r>
        <w:rPr>
          <w:sz w:val="28"/>
          <w:szCs w:val="28"/>
        </w:rPr>
        <w:t>暖气的热量靠采暖系统中热水的循环来输送至热用户家中，若排放暖气水用于生活用水，会引起供热管网系统压力降低，导致局部或全部供热系统不能正常运行，影响其他用户正常采暖，在系统补水时补入大量凉水会造成越放水越凉，严重的易造成停热事故。另外，暖气水中含有大量的化学试剂，用于水的软化和管道的保养，取暖气水用于生活用水，会对身体健康造成一定伤害。</w:t>
      </w:r>
    </w:p>
    <w:p w:rsidR="00931657" w:rsidRDefault="00330C1E" w:rsidP="002D06C0">
      <w:pPr>
        <w:ind w:firstLineChars="200" w:firstLine="560"/>
        <w:rPr>
          <w:sz w:val="28"/>
          <w:szCs w:val="28"/>
        </w:rPr>
      </w:pPr>
      <w:r>
        <w:rPr>
          <w:sz w:val="28"/>
          <w:szCs w:val="28"/>
        </w:rPr>
        <w:t>◆</w:t>
      </w:r>
      <w:r>
        <w:rPr>
          <w:sz w:val="28"/>
          <w:szCs w:val="28"/>
        </w:rPr>
        <w:t>为什么停电对供热有影响？</w:t>
      </w:r>
    </w:p>
    <w:p w:rsidR="00931657" w:rsidRDefault="00330C1E" w:rsidP="002D06C0">
      <w:pPr>
        <w:ind w:firstLineChars="200" w:firstLine="560"/>
        <w:rPr>
          <w:sz w:val="28"/>
          <w:szCs w:val="28"/>
        </w:rPr>
      </w:pPr>
      <w:r>
        <w:rPr>
          <w:sz w:val="28"/>
          <w:szCs w:val="28"/>
        </w:rPr>
        <w:t>因为集中供热用户管道里的水是通过换热站的循环水泵把加热的热水输送到用户的供暖系统中，如果停电、循环水泵将停止运转，</w:t>
      </w:r>
      <w:r>
        <w:rPr>
          <w:sz w:val="28"/>
          <w:szCs w:val="28"/>
        </w:rPr>
        <w:lastRenderedPageBreak/>
        <w:t>供暖系统中的热水将停止循环，滞留在管道里的热水不再被加热，温度会下降，所以停电会影响供暖。</w:t>
      </w:r>
    </w:p>
    <w:p w:rsidR="00931657" w:rsidRDefault="00330C1E" w:rsidP="002D06C0">
      <w:pPr>
        <w:ind w:firstLineChars="200" w:firstLine="560"/>
        <w:rPr>
          <w:sz w:val="28"/>
          <w:szCs w:val="28"/>
        </w:rPr>
      </w:pPr>
      <w:r>
        <w:rPr>
          <w:sz w:val="28"/>
          <w:szCs w:val="28"/>
        </w:rPr>
        <w:t>◆</w:t>
      </w:r>
      <w:r>
        <w:rPr>
          <w:sz w:val="28"/>
          <w:szCs w:val="28"/>
        </w:rPr>
        <w:t>为什么不能遮盖暖气？</w:t>
      </w:r>
    </w:p>
    <w:p w:rsidR="00931657" w:rsidRDefault="00330C1E" w:rsidP="002D06C0">
      <w:pPr>
        <w:ind w:firstLineChars="200" w:firstLine="560"/>
        <w:rPr>
          <w:sz w:val="28"/>
          <w:szCs w:val="28"/>
        </w:rPr>
      </w:pPr>
      <w:r>
        <w:rPr>
          <w:sz w:val="28"/>
          <w:szCs w:val="28"/>
        </w:rPr>
        <w:t>加上</w:t>
      </w:r>
      <w:r>
        <w:rPr>
          <w:sz w:val="28"/>
          <w:szCs w:val="28"/>
        </w:rPr>
        <w:t>“</w:t>
      </w:r>
      <w:r>
        <w:rPr>
          <w:sz w:val="28"/>
          <w:szCs w:val="28"/>
        </w:rPr>
        <w:t>包装</w:t>
      </w:r>
      <w:r>
        <w:rPr>
          <w:sz w:val="28"/>
          <w:szCs w:val="28"/>
        </w:rPr>
        <w:t>”</w:t>
      </w:r>
      <w:r>
        <w:rPr>
          <w:sz w:val="28"/>
          <w:szCs w:val="28"/>
        </w:rPr>
        <w:t>的散热设施，首先影响了热的传导、对流和辐射作用，从而影响了供热效果，有</w:t>
      </w:r>
      <w:r>
        <w:rPr>
          <w:sz w:val="28"/>
          <w:szCs w:val="28"/>
        </w:rPr>
        <w:t>“</w:t>
      </w:r>
      <w:r>
        <w:rPr>
          <w:sz w:val="28"/>
          <w:szCs w:val="28"/>
        </w:rPr>
        <w:t>包装</w:t>
      </w:r>
      <w:r>
        <w:rPr>
          <w:sz w:val="28"/>
          <w:szCs w:val="28"/>
        </w:rPr>
        <w:t>”</w:t>
      </w:r>
      <w:r>
        <w:rPr>
          <w:sz w:val="28"/>
          <w:szCs w:val="28"/>
        </w:rPr>
        <w:t>比没有</w:t>
      </w:r>
      <w:r>
        <w:rPr>
          <w:sz w:val="28"/>
          <w:szCs w:val="28"/>
        </w:rPr>
        <w:t>“</w:t>
      </w:r>
      <w:r>
        <w:rPr>
          <w:sz w:val="28"/>
          <w:szCs w:val="28"/>
        </w:rPr>
        <w:t>包装</w:t>
      </w:r>
      <w:r>
        <w:rPr>
          <w:sz w:val="28"/>
          <w:szCs w:val="28"/>
        </w:rPr>
        <w:t>”</w:t>
      </w:r>
      <w:r>
        <w:rPr>
          <w:sz w:val="28"/>
          <w:szCs w:val="28"/>
        </w:rPr>
        <w:t>室温大约低</w:t>
      </w:r>
      <w:r>
        <w:rPr>
          <w:sz w:val="28"/>
          <w:szCs w:val="28"/>
        </w:rPr>
        <w:t>3℃</w:t>
      </w:r>
      <w:r>
        <w:rPr>
          <w:sz w:val="28"/>
          <w:szCs w:val="28"/>
        </w:rPr>
        <w:t>。另外，不能及时发现暖气设施故障，也不便于检查检修。因此，建议在装饰装修时，不要遮蔽暖气设施，以免影响供热效果。</w:t>
      </w:r>
    </w:p>
    <w:p w:rsidR="00931657" w:rsidRDefault="00330C1E" w:rsidP="002D06C0">
      <w:pPr>
        <w:ind w:firstLineChars="200" w:firstLine="560"/>
        <w:rPr>
          <w:sz w:val="28"/>
          <w:szCs w:val="28"/>
        </w:rPr>
      </w:pPr>
      <w:r>
        <w:rPr>
          <w:sz w:val="28"/>
          <w:szCs w:val="28"/>
        </w:rPr>
        <w:t>◆</w:t>
      </w:r>
      <w:r>
        <w:rPr>
          <w:sz w:val="28"/>
          <w:szCs w:val="28"/>
        </w:rPr>
        <w:t>为什么同一供热单位的不同小区感受到的升温时间不同</w:t>
      </w:r>
      <w:r>
        <w:rPr>
          <w:sz w:val="28"/>
          <w:szCs w:val="28"/>
        </w:rPr>
        <w:t>?</w:t>
      </w:r>
    </w:p>
    <w:p w:rsidR="00931657" w:rsidRDefault="00330C1E" w:rsidP="002D06C0">
      <w:pPr>
        <w:ind w:firstLineChars="200" w:firstLine="560"/>
        <w:rPr>
          <w:sz w:val="28"/>
          <w:szCs w:val="28"/>
        </w:rPr>
      </w:pPr>
      <w:r>
        <w:rPr>
          <w:sz w:val="28"/>
          <w:szCs w:val="28"/>
        </w:rPr>
        <w:t>热力公司送暖按其操作规程，需要一个逐步暖管升温的过程，如果这个过程太快，很可能导致管壁突然膨胀而发生爆裂。因此，为了保证安全，工作人员必须严格按照操作规程，先送主线，再送支线，逐步完成送暖。</w:t>
      </w:r>
    </w:p>
    <w:p w:rsidR="00931657" w:rsidRDefault="00330C1E">
      <w:pPr>
        <w:ind w:firstLineChars="200" w:firstLine="562"/>
        <w:rPr>
          <w:rFonts w:ascii="宋体" w:eastAsia="宋体" w:hAnsi="宋体" w:cs="宋体"/>
          <w:b/>
          <w:bCs/>
          <w:sz w:val="28"/>
          <w:szCs w:val="28"/>
        </w:rPr>
      </w:pPr>
      <w:r>
        <w:rPr>
          <w:rFonts w:ascii="宋体" w:eastAsia="宋体" w:hAnsi="宋体" w:cs="宋体" w:hint="eastAsia"/>
          <w:b/>
          <w:bCs/>
          <w:sz w:val="28"/>
          <w:szCs w:val="28"/>
        </w:rPr>
        <w:t>3、价格收费</w:t>
      </w:r>
    </w:p>
    <w:tbl>
      <w:tblPr>
        <w:tblStyle w:val="a4"/>
        <w:tblW w:w="0" w:type="auto"/>
        <w:tblLook w:val="04A0"/>
      </w:tblPr>
      <w:tblGrid>
        <w:gridCol w:w="2130"/>
        <w:gridCol w:w="2130"/>
        <w:gridCol w:w="2131"/>
        <w:gridCol w:w="2131"/>
      </w:tblGrid>
      <w:tr w:rsidR="00931657">
        <w:tc>
          <w:tcPr>
            <w:tcW w:w="2130" w:type="dxa"/>
            <w:vAlign w:val="center"/>
          </w:tcPr>
          <w:p w:rsidR="00931657" w:rsidRDefault="00330C1E" w:rsidP="002D06C0">
            <w:pPr>
              <w:ind w:firstLine="562"/>
              <w:jc w:val="center"/>
              <w:rPr>
                <w:sz w:val="28"/>
                <w:szCs w:val="28"/>
              </w:rPr>
            </w:pPr>
            <w:r>
              <w:rPr>
                <w:rFonts w:hint="eastAsia"/>
                <w:sz w:val="28"/>
                <w:szCs w:val="28"/>
              </w:rPr>
              <w:t>收费项目</w:t>
            </w:r>
          </w:p>
        </w:tc>
        <w:tc>
          <w:tcPr>
            <w:tcW w:w="2130" w:type="dxa"/>
            <w:vAlign w:val="center"/>
          </w:tcPr>
          <w:p w:rsidR="00931657" w:rsidRDefault="00330C1E" w:rsidP="002D06C0">
            <w:pPr>
              <w:ind w:firstLine="562"/>
              <w:jc w:val="center"/>
              <w:rPr>
                <w:sz w:val="28"/>
                <w:szCs w:val="28"/>
              </w:rPr>
            </w:pPr>
            <w:r>
              <w:rPr>
                <w:rFonts w:hint="eastAsia"/>
                <w:sz w:val="28"/>
                <w:szCs w:val="28"/>
              </w:rPr>
              <w:t>类别</w:t>
            </w:r>
          </w:p>
        </w:tc>
        <w:tc>
          <w:tcPr>
            <w:tcW w:w="2131" w:type="dxa"/>
            <w:vAlign w:val="center"/>
          </w:tcPr>
          <w:p w:rsidR="00931657" w:rsidRDefault="00330C1E" w:rsidP="002D06C0">
            <w:pPr>
              <w:ind w:firstLine="562"/>
              <w:jc w:val="center"/>
              <w:rPr>
                <w:sz w:val="28"/>
                <w:szCs w:val="28"/>
              </w:rPr>
            </w:pPr>
            <w:r>
              <w:rPr>
                <w:rFonts w:hint="eastAsia"/>
                <w:sz w:val="28"/>
                <w:szCs w:val="28"/>
              </w:rPr>
              <w:t>收费标准</w:t>
            </w:r>
          </w:p>
        </w:tc>
        <w:tc>
          <w:tcPr>
            <w:tcW w:w="2131" w:type="dxa"/>
            <w:vAlign w:val="center"/>
          </w:tcPr>
          <w:p w:rsidR="00931657" w:rsidRDefault="00330C1E" w:rsidP="002D06C0">
            <w:pPr>
              <w:ind w:firstLine="562"/>
              <w:jc w:val="center"/>
              <w:rPr>
                <w:sz w:val="28"/>
                <w:szCs w:val="28"/>
              </w:rPr>
            </w:pPr>
            <w:r>
              <w:rPr>
                <w:rFonts w:hint="eastAsia"/>
                <w:sz w:val="28"/>
                <w:szCs w:val="28"/>
              </w:rPr>
              <w:t>收费依据</w:t>
            </w:r>
          </w:p>
        </w:tc>
      </w:tr>
      <w:tr w:rsidR="00931657">
        <w:tc>
          <w:tcPr>
            <w:tcW w:w="2130" w:type="dxa"/>
            <w:vMerge w:val="restart"/>
            <w:vAlign w:val="center"/>
          </w:tcPr>
          <w:p w:rsidR="00931657" w:rsidRDefault="00330C1E" w:rsidP="002D06C0">
            <w:pPr>
              <w:ind w:firstLine="562"/>
              <w:jc w:val="center"/>
              <w:rPr>
                <w:sz w:val="28"/>
                <w:szCs w:val="28"/>
              </w:rPr>
            </w:pPr>
            <w:r>
              <w:rPr>
                <w:rFonts w:hint="eastAsia"/>
                <w:sz w:val="28"/>
                <w:szCs w:val="28"/>
              </w:rPr>
              <w:t>取暖费</w:t>
            </w:r>
          </w:p>
        </w:tc>
        <w:tc>
          <w:tcPr>
            <w:tcW w:w="2130" w:type="dxa"/>
            <w:vAlign w:val="center"/>
          </w:tcPr>
          <w:p w:rsidR="00931657" w:rsidRDefault="00330C1E" w:rsidP="002D06C0">
            <w:pPr>
              <w:ind w:firstLine="562"/>
              <w:jc w:val="center"/>
              <w:rPr>
                <w:sz w:val="28"/>
                <w:szCs w:val="28"/>
              </w:rPr>
            </w:pPr>
            <w:r>
              <w:rPr>
                <w:rFonts w:hint="eastAsia"/>
                <w:sz w:val="28"/>
                <w:szCs w:val="28"/>
              </w:rPr>
              <w:t>居民</w:t>
            </w:r>
          </w:p>
        </w:tc>
        <w:tc>
          <w:tcPr>
            <w:tcW w:w="2131" w:type="dxa"/>
            <w:vAlign w:val="center"/>
          </w:tcPr>
          <w:p w:rsidR="00931657" w:rsidRDefault="00330C1E" w:rsidP="002D06C0">
            <w:pPr>
              <w:ind w:firstLine="562"/>
              <w:jc w:val="center"/>
              <w:rPr>
                <w:sz w:val="28"/>
                <w:szCs w:val="28"/>
              </w:rPr>
            </w:pPr>
            <w:r>
              <w:rPr>
                <w:rFonts w:hint="eastAsia"/>
                <w:sz w:val="28"/>
                <w:szCs w:val="28"/>
              </w:rPr>
              <w:t>26</w:t>
            </w:r>
            <w:r>
              <w:rPr>
                <w:rFonts w:hint="eastAsia"/>
                <w:sz w:val="28"/>
                <w:szCs w:val="28"/>
              </w:rPr>
              <w:t>元</w:t>
            </w:r>
            <w:r>
              <w:rPr>
                <w:rFonts w:hint="eastAsia"/>
                <w:sz w:val="28"/>
                <w:szCs w:val="28"/>
              </w:rPr>
              <w:t>/</w:t>
            </w:r>
            <w:r>
              <w:rPr>
                <w:rFonts w:hint="eastAsia"/>
                <w:sz w:val="28"/>
                <w:szCs w:val="28"/>
              </w:rPr>
              <w:t>平方米</w:t>
            </w:r>
          </w:p>
        </w:tc>
        <w:tc>
          <w:tcPr>
            <w:tcW w:w="2131" w:type="dxa"/>
            <w:vMerge w:val="restart"/>
            <w:vAlign w:val="center"/>
          </w:tcPr>
          <w:p w:rsidR="00931657" w:rsidRDefault="00330C1E" w:rsidP="002D06C0">
            <w:pPr>
              <w:ind w:firstLine="562"/>
              <w:jc w:val="center"/>
              <w:rPr>
                <w:sz w:val="28"/>
                <w:szCs w:val="28"/>
              </w:rPr>
            </w:pPr>
            <w:r>
              <w:rPr>
                <w:rFonts w:hint="eastAsia"/>
                <w:sz w:val="28"/>
                <w:szCs w:val="28"/>
              </w:rPr>
              <w:t>开发改发</w:t>
            </w:r>
            <w:r>
              <w:rPr>
                <w:rFonts w:hint="eastAsia"/>
                <w:sz w:val="28"/>
                <w:szCs w:val="28"/>
              </w:rPr>
              <w:t>[2023]23</w:t>
            </w:r>
            <w:r>
              <w:rPr>
                <w:rFonts w:hint="eastAsia"/>
                <w:sz w:val="28"/>
                <w:szCs w:val="28"/>
              </w:rPr>
              <w:t>号</w:t>
            </w:r>
          </w:p>
        </w:tc>
      </w:tr>
      <w:tr w:rsidR="00931657">
        <w:tc>
          <w:tcPr>
            <w:tcW w:w="2130" w:type="dxa"/>
            <w:vMerge/>
            <w:vAlign w:val="center"/>
          </w:tcPr>
          <w:p w:rsidR="00931657" w:rsidRDefault="00931657" w:rsidP="002D06C0">
            <w:pPr>
              <w:ind w:firstLine="562"/>
              <w:jc w:val="center"/>
              <w:rPr>
                <w:sz w:val="28"/>
                <w:szCs w:val="28"/>
              </w:rPr>
            </w:pPr>
          </w:p>
        </w:tc>
        <w:tc>
          <w:tcPr>
            <w:tcW w:w="2130" w:type="dxa"/>
            <w:vAlign w:val="center"/>
          </w:tcPr>
          <w:p w:rsidR="00931657" w:rsidRDefault="00330C1E" w:rsidP="002D06C0">
            <w:pPr>
              <w:ind w:firstLine="562"/>
              <w:jc w:val="center"/>
              <w:rPr>
                <w:sz w:val="28"/>
                <w:szCs w:val="28"/>
              </w:rPr>
            </w:pPr>
            <w:r>
              <w:rPr>
                <w:rFonts w:hint="eastAsia"/>
                <w:sz w:val="28"/>
                <w:szCs w:val="28"/>
              </w:rPr>
              <w:t>非居民</w:t>
            </w:r>
          </w:p>
        </w:tc>
        <w:tc>
          <w:tcPr>
            <w:tcW w:w="2131" w:type="dxa"/>
            <w:vAlign w:val="center"/>
          </w:tcPr>
          <w:p w:rsidR="00931657" w:rsidRDefault="00330C1E" w:rsidP="002D06C0">
            <w:pPr>
              <w:ind w:firstLine="562"/>
              <w:jc w:val="center"/>
              <w:rPr>
                <w:sz w:val="28"/>
                <w:szCs w:val="28"/>
              </w:rPr>
            </w:pPr>
            <w:r>
              <w:rPr>
                <w:rFonts w:hint="eastAsia"/>
                <w:sz w:val="28"/>
                <w:szCs w:val="28"/>
              </w:rPr>
              <w:t>35</w:t>
            </w:r>
            <w:r>
              <w:rPr>
                <w:rFonts w:hint="eastAsia"/>
                <w:sz w:val="28"/>
                <w:szCs w:val="28"/>
              </w:rPr>
              <w:t>元</w:t>
            </w:r>
            <w:r>
              <w:rPr>
                <w:rFonts w:hint="eastAsia"/>
                <w:sz w:val="28"/>
                <w:szCs w:val="28"/>
              </w:rPr>
              <w:t>/</w:t>
            </w:r>
            <w:r>
              <w:rPr>
                <w:rFonts w:hint="eastAsia"/>
                <w:sz w:val="28"/>
                <w:szCs w:val="28"/>
              </w:rPr>
              <w:t>平方米</w:t>
            </w:r>
          </w:p>
        </w:tc>
        <w:tc>
          <w:tcPr>
            <w:tcW w:w="2131" w:type="dxa"/>
            <w:vMerge/>
            <w:vAlign w:val="center"/>
          </w:tcPr>
          <w:p w:rsidR="00931657" w:rsidRDefault="00931657" w:rsidP="002D06C0">
            <w:pPr>
              <w:ind w:firstLine="562"/>
              <w:jc w:val="center"/>
              <w:rPr>
                <w:sz w:val="28"/>
                <w:szCs w:val="28"/>
              </w:rPr>
            </w:pPr>
          </w:p>
        </w:tc>
      </w:tr>
    </w:tbl>
    <w:p w:rsidR="00931657" w:rsidRDefault="00931657" w:rsidP="002D06C0">
      <w:pPr>
        <w:ind w:firstLineChars="200" w:firstLine="560"/>
        <w:rPr>
          <w:rFonts w:ascii="宋体" w:eastAsia="宋体" w:hAnsi="宋体" w:cs="宋体"/>
          <w:sz w:val="28"/>
          <w:szCs w:val="28"/>
        </w:rPr>
      </w:pPr>
    </w:p>
    <w:sectPr w:rsidR="00931657" w:rsidSect="009316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E63" w:rsidRDefault="00FA2E63" w:rsidP="002D06C0">
      <w:r>
        <w:separator/>
      </w:r>
    </w:p>
  </w:endnote>
  <w:endnote w:type="continuationSeparator" w:id="0">
    <w:p w:rsidR="00FA2E63" w:rsidRDefault="00FA2E63" w:rsidP="002D0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E63" w:rsidRDefault="00FA2E63" w:rsidP="002D06C0">
      <w:r>
        <w:separator/>
      </w:r>
    </w:p>
  </w:footnote>
  <w:footnote w:type="continuationSeparator" w:id="0">
    <w:p w:rsidR="00FA2E63" w:rsidRDefault="00FA2E63" w:rsidP="002D06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c2ODU3ZGJkY2YzZjFmODFhMmZiNGMyMzJiOWFkZjUifQ=="/>
  </w:docVars>
  <w:rsids>
    <w:rsidRoot w:val="00931657"/>
    <w:rsid w:val="002D06C0"/>
    <w:rsid w:val="00330C1E"/>
    <w:rsid w:val="003611FA"/>
    <w:rsid w:val="00467830"/>
    <w:rsid w:val="00931657"/>
    <w:rsid w:val="00FA2E63"/>
    <w:rsid w:val="19325001"/>
    <w:rsid w:val="34515459"/>
    <w:rsid w:val="3A615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3165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31657"/>
    <w:pPr>
      <w:spacing w:before="100" w:beforeAutospacing="1" w:after="100" w:afterAutospacing="1"/>
      <w:jc w:val="left"/>
    </w:pPr>
    <w:rPr>
      <w:rFonts w:cs="Times New Roman"/>
      <w:kern w:val="0"/>
      <w:sz w:val="24"/>
    </w:rPr>
  </w:style>
  <w:style w:type="table" w:styleId="a4">
    <w:name w:val="Table Grid"/>
    <w:basedOn w:val="a1"/>
    <w:qFormat/>
    <w:rsid w:val="009316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931657"/>
    <w:rPr>
      <w:b/>
    </w:rPr>
  </w:style>
  <w:style w:type="paragraph" w:styleId="a6">
    <w:name w:val="Balloon Text"/>
    <w:basedOn w:val="a"/>
    <w:link w:val="Char"/>
    <w:rsid w:val="002D06C0"/>
    <w:rPr>
      <w:sz w:val="18"/>
      <w:szCs w:val="18"/>
    </w:rPr>
  </w:style>
  <w:style w:type="character" w:customStyle="1" w:styleId="Char">
    <w:name w:val="批注框文本 Char"/>
    <w:basedOn w:val="a0"/>
    <w:link w:val="a6"/>
    <w:rsid w:val="002D06C0"/>
    <w:rPr>
      <w:rFonts w:asciiTheme="minorHAnsi" w:eastAsiaTheme="minorEastAsia" w:hAnsiTheme="minorHAnsi" w:cstheme="minorBidi"/>
      <w:kern w:val="2"/>
      <w:sz w:val="18"/>
      <w:szCs w:val="18"/>
    </w:rPr>
  </w:style>
  <w:style w:type="paragraph" w:styleId="a7">
    <w:name w:val="header"/>
    <w:basedOn w:val="a"/>
    <w:link w:val="Char0"/>
    <w:rsid w:val="002D06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2D06C0"/>
    <w:rPr>
      <w:rFonts w:asciiTheme="minorHAnsi" w:eastAsiaTheme="minorEastAsia" w:hAnsiTheme="minorHAnsi" w:cstheme="minorBidi"/>
      <w:kern w:val="2"/>
      <w:sz w:val="18"/>
      <w:szCs w:val="18"/>
    </w:rPr>
  </w:style>
  <w:style w:type="paragraph" w:styleId="a8">
    <w:name w:val="footer"/>
    <w:basedOn w:val="a"/>
    <w:link w:val="Char1"/>
    <w:rsid w:val="002D06C0"/>
    <w:pPr>
      <w:tabs>
        <w:tab w:val="center" w:pos="4153"/>
        <w:tab w:val="right" w:pos="8306"/>
      </w:tabs>
      <w:snapToGrid w:val="0"/>
      <w:jc w:val="left"/>
    </w:pPr>
    <w:rPr>
      <w:sz w:val="18"/>
      <w:szCs w:val="18"/>
    </w:rPr>
  </w:style>
  <w:style w:type="character" w:customStyle="1" w:styleId="Char1">
    <w:name w:val="页脚 Char"/>
    <w:basedOn w:val="a0"/>
    <w:link w:val="a8"/>
    <w:rsid w:val="002D06C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298</Words>
  <Characters>1700</Characters>
  <Application>Microsoft Office Word</Application>
  <DocSecurity>0</DocSecurity>
  <Lines>14</Lines>
  <Paragraphs>3</Paragraphs>
  <ScaleCrop>false</ScaleCrop>
  <Company>http://www.deepbbs.org</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deeplm</cp:lastModifiedBy>
  <cp:revision>3</cp:revision>
  <dcterms:created xsi:type="dcterms:W3CDTF">2024-03-13T07:38:00Z</dcterms:created>
  <dcterms:modified xsi:type="dcterms:W3CDTF">2024-05-06T06:07:00Z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32A3EBBD3C5049BFA2C0E710569AEDC5_12</vt:lpwstr>
  </property>
</Properties>
</file>